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2"/>
        <w:gridCol w:w="3879"/>
        <w:gridCol w:w="3879"/>
      </w:tblGrid>
      <w:tr w:rsidR="00C56144" w:rsidTr="004F0A1F">
        <w:trPr>
          <w:trHeight w:val="483"/>
        </w:trPr>
        <w:tc>
          <w:tcPr>
            <w:tcW w:w="7852" w:type="dxa"/>
            <w:vAlign w:val="center"/>
          </w:tcPr>
          <w:p w:rsidR="00C56144" w:rsidRPr="007E4A26" w:rsidRDefault="00C56144" w:rsidP="004F0A1F">
            <w:pPr>
              <w:tabs>
                <w:tab w:val="left" w:pos="990"/>
              </w:tabs>
              <w:rPr>
                <w:rFonts w:ascii="Arial" w:hAnsi="Arial" w:cs="Arial"/>
              </w:rPr>
            </w:pPr>
            <w:bookmarkStart w:id="0" w:name="_GoBack"/>
            <w:bookmarkEnd w:id="0"/>
            <w:r w:rsidRPr="007E4A26">
              <w:rPr>
                <w:rFonts w:ascii="Arial" w:hAnsi="Arial" w:cs="Arial"/>
                <w:sz w:val="20"/>
              </w:rPr>
              <w:t>School/Department/Unit:</w:t>
            </w:r>
          </w:p>
        </w:tc>
        <w:tc>
          <w:tcPr>
            <w:tcW w:w="7758" w:type="dxa"/>
            <w:gridSpan w:val="2"/>
            <w:vAlign w:val="center"/>
          </w:tcPr>
          <w:p w:rsidR="00C56144" w:rsidRPr="00C97B82" w:rsidRDefault="00C56144" w:rsidP="004F0A1F">
            <w:pPr>
              <w:tabs>
                <w:tab w:val="left" w:pos="990"/>
              </w:tabs>
              <w:rPr>
                <w:rFonts w:ascii="Arial" w:hAnsi="Arial" w:cs="Arial"/>
                <w:b/>
              </w:rPr>
            </w:pPr>
            <w:r w:rsidRPr="007E4A26">
              <w:rPr>
                <w:rFonts w:ascii="Arial" w:hAnsi="Arial" w:cs="Arial"/>
                <w:sz w:val="20"/>
              </w:rPr>
              <w:t>Work activity:</w:t>
            </w:r>
          </w:p>
        </w:tc>
      </w:tr>
      <w:tr w:rsidR="00C56144" w:rsidTr="004F0A1F">
        <w:trPr>
          <w:trHeight w:val="422"/>
        </w:trPr>
        <w:tc>
          <w:tcPr>
            <w:tcW w:w="7852" w:type="dxa"/>
            <w:vAlign w:val="center"/>
          </w:tcPr>
          <w:p w:rsidR="00C56144" w:rsidRPr="007E4A26" w:rsidRDefault="00C56144" w:rsidP="004F0A1F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7E4A26">
              <w:rPr>
                <w:rFonts w:ascii="Arial" w:hAnsi="Arial" w:cs="Arial"/>
                <w:sz w:val="20"/>
              </w:rPr>
              <w:t>Assessment completed by:</w:t>
            </w:r>
          </w:p>
        </w:tc>
        <w:tc>
          <w:tcPr>
            <w:tcW w:w="3879" w:type="dxa"/>
            <w:vAlign w:val="center"/>
          </w:tcPr>
          <w:p w:rsidR="00C56144" w:rsidRPr="007E4A26" w:rsidRDefault="00C56144" w:rsidP="004F0A1F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7E4A26">
              <w:rPr>
                <w:rFonts w:ascii="Arial" w:hAnsi="Arial" w:cs="Arial"/>
                <w:sz w:val="20"/>
              </w:rPr>
              <w:t>Date completed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3879" w:type="dxa"/>
            <w:vAlign w:val="center"/>
          </w:tcPr>
          <w:p w:rsidR="00C56144" w:rsidRPr="007E4A26" w:rsidRDefault="00C56144" w:rsidP="004F0A1F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7E4A26">
              <w:rPr>
                <w:rFonts w:ascii="Arial" w:hAnsi="Arial" w:cs="Arial"/>
                <w:sz w:val="20"/>
              </w:rPr>
              <w:t>Review Period:</w:t>
            </w:r>
          </w:p>
        </w:tc>
      </w:tr>
    </w:tbl>
    <w:p w:rsidR="007E4A26" w:rsidRDefault="007E4A26">
      <w:pPr>
        <w:tabs>
          <w:tab w:val="left" w:pos="990"/>
        </w:tabs>
      </w:pPr>
    </w:p>
    <w:tbl>
      <w:tblPr>
        <w:tblW w:w="50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43"/>
        <w:gridCol w:w="1708"/>
        <w:gridCol w:w="1288"/>
        <w:gridCol w:w="3501"/>
        <w:gridCol w:w="508"/>
        <w:gridCol w:w="505"/>
        <w:gridCol w:w="505"/>
        <w:gridCol w:w="3498"/>
        <w:gridCol w:w="511"/>
        <w:gridCol w:w="1605"/>
      </w:tblGrid>
      <w:tr w:rsidR="00551060" w:rsidTr="00551060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652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F90050" w:rsidRPr="00C56144" w:rsidRDefault="00F90050" w:rsidP="00BC47A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:rsidR="00F90050" w:rsidRPr="00C56144" w:rsidRDefault="00F90050" w:rsidP="00BC47A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:rsidR="00F90050" w:rsidRPr="00C56144" w:rsidRDefault="00F90050" w:rsidP="00BC47A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:rsidR="00F90050" w:rsidRPr="00C56144" w:rsidRDefault="00F90050" w:rsidP="00BC47A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Activity </w:t>
            </w:r>
          </w:p>
          <w:p w:rsidR="00F90050" w:rsidRPr="00C56144" w:rsidRDefault="00F90050" w:rsidP="00BC47A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(task step)</w:t>
            </w:r>
          </w:p>
          <w:p w:rsidR="00F90050" w:rsidRPr="00C56144" w:rsidRDefault="00F90050" w:rsidP="00BC47A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:rsidR="00F90050" w:rsidRPr="00C56144" w:rsidRDefault="00F90050" w:rsidP="00BC47A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45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F90050" w:rsidRPr="00C56144" w:rsidRDefault="00F90050" w:rsidP="00BC47A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Hazards</w:t>
            </w:r>
          </w:p>
        </w:tc>
        <w:tc>
          <w:tcPr>
            <w:tcW w:w="411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F90050" w:rsidRPr="00C56144" w:rsidRDefault="00F90050" w:rsidP="00BC47A2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Who might</w:t>
            </w: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br/>
              <w:t xml:space="preserve"> be harmed</w:t>
            </w:r>
          </w:p>
        </w:tc>
        <w:tc>
          <w:tcPr>
            <w:tcW w:w="1117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F90050" w:rsidRPr="00C56144" w:rsidRDefault="00F90050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Existing Control Measures</w:t>
            </w:r>
          </w:p>
          <w:p w:rsidR="00F90050" w:rsidRPr="00C56144" w:rsidRDefault="00F90050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(What are you already doing?)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shd w:val="clear" w:color="auto" w:fill="548DD4"/>
            <w:textDirection w:val="btLr"/>
            <w:vAlign w:val="center"/>
          </w:tcPr>
          <w:p w:rsidR="00F90050" w:rsidRPr="00551060" w:rsidRDefault="00F90050" w:rsidP="00F90050">
            <w:pPr>
              <w:ind w:left="-108" w:right="-108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51060">
              <w:rPr>
                <w:rFonts w:ascii="Arial" w:hAnsi="Arial" w:cs="Arial"/>
                <w:color w:val="FFFFFF"/>
                <w:sz w:val="18"/>
                <w:szCs w:val="18"/>
              </w:rPr>
              <w:t>Severity</w:t>
            </w:r>
          </w:p>
          <w:p w:rsidR="00F90050" w:rsidRPr="00551060" w:rsidRDefault="00691DBA" w:rsidP="00F90050">
            <w:pPr>
              <w:ind w:left="-108" w:right="-108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color w:val="FFFFFF"/>
                <w:sz w:val="18"/>
                <w:szCs w:val="18"/>
              </w:rPr>
              <w:t>(1-5</w:t>
            </w:r>
            <w:r w:rsidR="00F90050" w:rsidRPr="00551060">
              <w:rPr>
                <w:rFonts w:ascii="Arial" w:hAnsi="Arial" w:cs="Arial"/>
                <w:color w:val="FFFFFF"/>
                <w:sz w:val="18"/>
                <w:szCs w:val="18"/>
              </w:rPr>
              <w:t>)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548DD4"/>
            <w:textDirection w:val="btLr"/>
            <w:vAlign w:val="center"/>
          </w:tcPr>
          <w:p w:rsidR="00F90050" w:rsidRPr="00551060" w:rsidRDefault="00F90050" w:rsidP="00F90050">
            <w:pPr>
              <w:pStyle w:val="Headertitle"/>
              <w:widowControl/>
              <w:ind w:left="-108" w:right="-108"/>
              <w:jc w:val="center"/>
              <w:rPr>
                <w:rFonts w:cs="Arial"/>
                <w:b w:val="0"/>
                <w:color w:val="FFFFFF"/>
                <w:kern w:val="0"/>
                <w:sz w:val="18"/>
                <w:szCs w:val="18"/>
              </w:rPr>
            </w:pPr>
            <w:r w:rsidRPr="00551060">
              <w:rPr>
                <w:rFonts w:cs="Arial"/>
                <w:b w:val="0"/>
                <w:color w:val="FFFFFF"/>
                <w:kern w:val="0"/>
                <w:sz w:val="18"/>
                <w:szCs w:val="18"/>
              </w:rPr>
              <w:t>Likelihood</w:t>
            </w:r>
          </w:p>
          <w:p w:rsidR="00F90050" w:rsidRPr="00551060" w:rsidRDefault="00F90050" w:rsidP="00F90050">
            <w:pPr>
              <w:pStyle w:val="Headertitle"/>
              <w:widowControl/>
              <w:ind w:left="-108" w:right="-108"/>
              <w:jc w:val="center"/>
              <w:rPr>
                <w:rFonts w:cs="Arial"/>
                <w:b w:val="0"/>
                <w:color w:val="FFFFFF"/>
                <w:kern w:val="0"/>
                <w:sz w:val="18"/>
                <w:szCs w:val="18"/>
              </w:rPr>
            </w:pPr>
            <w:r w:rsidRPr="00551060">
              <w:rPr>
                <w:rFonts w:cs="Arial"/>
                <w:b w:val="0"/>
                <w:color w:val="FFFFFF"/>
                <w:kern w:val="0"/>
                <w:sz w:val="18"/>
                <w:szCs w:val="18"/>
              </w:rPr>
              <w:t>(1-4)</w:t>
            </w:r>
          </w:p>
        </w:tc>
        <w:tc>
          <w:tcPr>
            <w:tcW w:w="161" w:type="pct"/>
            <w:tcBorders>
              <w:bottom w:val="single" w:sz="4" w:space="0" w:color="auto"/>
            </w:tcBorders>
            <w:shd w:val="clear" w:color="auto" w:fill="548DD4"/>
            <w:textDirection w:val="btLr"/>
            <w:vAlign w:val="center"/>
          </w:tcPr>
          <w:p w:rsidR="00F90050" w:rsidRPr="00551060" w:rsidRDefault="00F90050" w:rsidP="00F90050">
            <w:pPr>
              <w:ind w:left="113" w:right="113"/>
              <w:jc w:val="center"/>
              <w:rPr>
                <w:rFonts w:ascii="Arial" w:hAnsi="Arial" w:cs="Arial"/>
                <w:color w:val="FFFFFF"/>
                <w:sz w:val="18"/>
                <w:szCs w:val="18"/>
              </w:rPr>
            </w:pPr>
            <w:r w:rsidRPr="00551060">
              <w:rPr>
                <w:rFonts w:ascii="Arial" w:hAnsi="Arial" w:cs="Arial"/>
                <w:color w:val="FFFFFF"/>
                <w:sz w:val="18"/>
                <w:szCs w:val="18"/>
              </w:rPr>
              <w:t>Risk Level (L,M,H, VH)</w:t>
            </w:r>
          </w:p>
        </w:tc>
        <w:tc>
          <w:tcPr>
            <w:tcW w:w="1116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F90050" w:rsidRPr="00C56144" w:rsidRDefault="00F90050" w:rsidP="00F9005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What further action is necessary</w:t>
            </w:r>
          </w:p>
        </w:tc>
        <w:tc>
          <w:tcPr>
            <w:tcW w:w="163" w:type="pct"/>
            <w:tcBorders>
              <w:bottom w:val="single" w:sz="4" w:space="0" w:color="auto"/>
            </w:tcBorders>
            <w:shd w:val="clear" w:color="auto" w:fill="548DD4"/>
            <w:textDirection w:val="btLr"/>
            <w:vAlign w:val="center"/>
          </w:tcPr>
          <w:p w:rsidR="00F90050" w:rsidRPr="00C56144" w:rsidRDefault="00F90050" w:rsidP="00F90050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Final risk rating</w:t>
            </w:r>
          </w:p>
        </w:tc>
        <w:tc>
          <w:tcPr>
            <w:tcW w:w="513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F90050" w:rsidRPr="00C56144" w:rsidRDefault="00F90050" w:rsidP="00F90050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Action by whom </w:t>
            </w: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br/>
              <w:t>&amp; by when</w:t>
            </w:r>
          </w:p>
        </w:tc>
      </w:tr>
      <w:tr w:rsidR="00551060" w:rsidTr="0055106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52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D4481" w:rsidRPr="00551060" w:rsidRDefault="00CD4481" w:rsidP="00F9005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CD4481" w:rsidRPr="00551060" w:rsidRDefault="00CD4481" w:rsidP="00F90050">
            <w:pPr>
              <w:pStyle w:val="Headertitle"/>
              <w:widowControl/>
              <w:ind w:left="-108" w:right="-108"/>
              <w:jc w:val="center"/>
              <w:rPr>
                <w:rFonts w:cs="Arial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CD4481" w:rsidRPr="00551060" w:rsidRDefault="00CD4481" w:rsidP="00551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CD4481" w:rsidRPr="00551060" w:rsidRDefault="00CD4481" w:rsidP="00551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060" w:rsidTr="0055106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52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D4481" w:rsidRPr="00551060" w:rsidRDefault="00CD4481" w:rsidP="00F9005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CD4481" w:rsidRPr="00551060" w:rsidRDefault="00CD4481" w:rsidP="00F90050">
            <w:pPr>
              <w:pStyle w:val="Headertitle"/>
              <w:widowControl/>
              <w:ind w:left="-108" w:right="-108"/>
              <w:jc w:val="center"/>
              <w:rPr>
                <w:rFonts w:cs="Arial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CD4481" w:rsidRPr="00551060" w:rsidRDefault="00CD4481" w:rsidP="00551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CD4481" w:rsidRPr="00551060" w:rsidRDefault="00CD4481" w:rsidP="00551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060" w:rsidTr="0055106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52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D4481" w:rsidRPr="00551060" w:rsidRDefault="00CD4481" w:rsidP="00F9005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CD4481" w:rsidRPr="00551060" w:rsidRDefault="00CD4481" w:rsidP="00F90050">
            <w:pPr>
              <w:pStyle w:val="Headertitle"/>
              <w:widowControl/>
              <w:ind w:left="-108" w:right="-108"/>
              <w:jc w:val="center"/>
              <w:rPr>
                <w:rFonts w:cs="Arial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CD4481" w:rsidRPr="00551060" w:rsidRDefault="00CD4481" w:rsidP="00551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CD4481" w:rsidRPr="00551060" w:rsidRDefault="00CD4481" w:rsidP="00551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060" w:rsidTr="0055106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52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CD4481" w:rsidRPr="00551060" w:rsidRDefault="00CD4481" w:rsidP="00F9005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CD4481" w:rsidRPr="00551060" w:rsidRDefault="00CD4481" w:rsidP="00F90050">
            <w:pPr>
              <w:pStyle w:val="Headertitle"/>
              <w:widowControl/>
              <w:ind w:left="-108" w:right="-108"/>
              <w:jc w:val="center"/>
              <w:rPr>
                <w:rFonts w:cs="Arial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CD4481" w:rsidRPr="00551060" w:rsidRDefault="00CD4481" w:rsidP="00551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CD4481" w:rsidRPr="00551060" w:rsidRDefault="00CD4481" w:rsidP="00551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</w:tcPr>
          <w:p w:rsidR="00CD4481" w:rsidRPr="00551060" w:rsidRDefault="00CD4481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51060" w:rsidTr="0055106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52" w:type="pct"/>
            <w:shd w:val="clear" w:color="auto" w:fill="auto"/>
          </w:tcPr>
          <w:p w:rsidR="00551060" w:rsidRPr="00551060" w:rsidRDefault="00551060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551060" w:rsidRPr="00551060" w:rsidRDefault="00551060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</w:tcPr>
          <w:p w:rsidR="00551060" w:rsidRPr="00551060" w:rsidRDefault="00551060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</w:tcPr>
          <w:p w:rsidR="00551060" w:rsidRPr="00551060" w:rsidRDefault="00551060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551060" w:rsidRPr="00551060" w:rsidRDefault="00551060" w:rsidP="00F9005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551060" w:rsidRPr="00551060" w:rsidRDefault="00551060" w:rsidP="00F90050">
            <w:pPr>
              <w:pStyle w:val="Headertitle"/>
              <w:widowControl/>
              <w:ind w:left="-108" w:right="-108"/>
              <w:jc w:val="center"/>
              <w:rPr>
                <w:rFonts w:cs="Arial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551060" w:rsidRPr="00551060" w:rsidRDefault="00551060" w:rsidP="00551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pct"/>
            <w:shd w:val="clear" w:color="auto" w:fill="auto"/>
          </w:tcPr>
          <w:p w:rsidR="00551060" w:rsidRPr="00551060" w:rsidRDefault="00551060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551060" w:rsidRPr="00551060" w:rsidRDefault="00551060" w:rsidP="00551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</w:tcPr>
          <w:p w:rsidR="00551060" w:rsidRPr="00551060" w:rsidRDefault="00551060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4FBE" w:rsidTr="00551060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652" w:type="pct"/>
            <w:shd w:val="clear" w:color="auto" w:fill="auto"/>
          </w:tcPr>
          <w:p w:rsidR="00104FBE" w:rsidRPr="00551060" w:rsidRDefault="00104FBE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5" w:type="pct"/>
            <w:shd w:val="clear" w:color="auto" w:fill="auto"/>
          </w:tcPr>
          <w:p w:rsidR="00104FBE" w:rsidRPr="00551060" w:rsidRDefault="00104FBE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" w:type="pct"/>
            <w:shd w:val="clear" w:color="auto" w:fill="auto"/>
          </w:tcPr>
          <w:p w:rsidR="00104FBE" w:rsidRPr="00551060" w:rsidRDefault="00104FBE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pct"/>
            <w:shd w:val="clear" w:color="auto" w:fill="auto"/>
          </w:tcPr>
          <w:p w:rsidR="00104FBE" w:rsidRPr="00551060" w:rsidRDefault="00104FBE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" w:type="pct"/>
            <w:shd w:val="clear" w:color="auto" w:fill="auto"/>
            <w:vAlign w:val="center"/>
          </w:tcPr>
          <w:p w:rsidR="00104FBE" w:rsidRPr="00551060" w:rsidRDefault="00104FBE" w:rsidP="00F9005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104FBE" w:rsidRPr="00551060" w:rsidRDefault="00104FBE" w:rsidP="00F90050">
            <w:pPr>
              <w:pStyle w:val="Headertitle"/>
              <w:widowControl/>
              <w:ind w:left="-108" w:right="-108"/>
              <w:jc w:val="center"/>
              <w:rPr>
                <w:rFonts w:cs="Arial"/>
                <w:b w:val="0"/>
                <w:kern w:val="0"/>
                <w:sz w:val="18"/>
                <w:szCs w:val="18"/>
              </w:rPr>
            </w:pPr>
          </w:p>
        </w:tc>
        <w:tc>
          <w:tcPr>
            <w:tcW w:w="161" w:type="pct"/>
            <w:shd w:val="clear" w:color="auto" w:fill="auto"/>
            <w:vAlign w:val="center"/>
          </w:tcPr>
          <w:p w:rsidR="00104FBE" w:rsidRPr="00551060" w:rsidRDefault="00104FBE" w:rsidP="00551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6" w:type="pct"/>
            <w:shd w:val="clear" w:color="auto" w:fill="auto"/>
          </w:tcPr>
          <w:p w:rsidR="00104FBE" w:rsidRPr="00551060" w:rsidRDefault="00104FBE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3" w:type="pct"/>
            <w:shd w:val="clear" w:color="auto" w:fill="auto"/>
            <w:vAlign w:val="center"/>
          </w:tcPr>
          <w:p w:rsidR="00104FBE" w:rsidRPr="00551060" w:rsidRDefault="00104FBE" w:rsidP="0055106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3" w:type="pct"/>
            <w:shd w:val="clear" w:color="auto" w:fill="auto"/>
          </w:tcPr>
          <w:p w:rsidR="00104FBE" w:rsidRPr="00551060" w:rsidRDefault="00104FBE" w:rsidP="0055106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24B9B" w:rsidRDefault="00E24B9B">
      <w:pPr>
        <w:rPr>
          <w:sz w:val="22"/>
          <w:szCs w:val="22"/>
        </w:rPr>
      </w:pPr>
    </w:p>
    <w:p w:rsidR="00BC47A2" w:rsidRDefault="00BC47A2" w:rsidP="00796D10">
      <w:pPr>
        <w:rPr>
          <w:sz w:val="22"/>
          <w:szCs w:val="22"/>
        </w:rPr>
      </w:pPr>
    </w:p>
    <w:p w:rsidR="00C97B82" w:rsidRDefault="00BC47A2" w:rsidP="00796D10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D72D7E" w:rsidRDefault="00A36893" w:rsidP="00796D10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-8255</wp:posOffset>
                </wp:positionV>
                <wp:extent cx="2895600" cy="49530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05C4" w:rsidRPr="002F3957" w:rsidRDefault="00B105C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Put the date the assessment was completed and put in a review date, normally annually unless the task, person or equipment changes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77.1pt;margin-top:-.65pt;width:228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" strokecolor="#1f497d">
                <v:stroke dashstyle="dash"/>
                <v:textbox>
                  <w:txbxContent>
                    <w:p w:rsidR="00B105C4" w:rsidRPr="002F3957" w:rsidRDefault="00B105C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Put the date the assessment was completed and put in a review date, normally annually unless the task, person or equipment changes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6019800</wp:posOffset>
                </wp:positionH>
                <wp:positionV relativeFrom="paragraph">
                  <wp:posOffset>-74930</wp:posOffset>
                </wp:positionV>
                <wp:extent cx="2247900" cy="276225"/>
                <wp:effectExtent l="0" t="0" r="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05C4" w:rsidRPr="008A177A" w:rsidRDefault="00B105C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8A177A">
                              <w:rPr>
                                <w:rFonts w:ascii="Arial" w:hAnsi="Arial" w:cs="Arial"/>
                                <w:sz w:val="18"/>
                              </w:rPr>
                              <w:t>The task or activity i.e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  <w:r w:rsidRPr="008A177A">
                              <w:rPr>
                                <w:rFonts w:ascii="Arial" w:hAnsi="Arial" w:cs="Arial"/>
                                <w:sz w:val="18"/>
                              </w:rPr>
                              <w:t xml:space="preserve"> mowing the lawn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474pt;margin-top:-5.9pt;width:177pt;height:21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" strokecolor="#1f497d">
                <v:stroke dashstyle="dash"/>
                <v:textbox>
                  <w:txbxContent>
                    <w:p w:rsidR="00B105C4" w:rsidRPr="008A177A" w:rsidRDefault="00B105C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8A177A">
                        <w:rPr>
                          <w:rFonts w:ascii="Arial" w:hAnsi="Arial" w:cs="Arial"/>
                          <w:sz w:val="18"/>
                        </w:rPr>
                        <w:t>The task or activity i.e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  <w:r w:rsidRPr="008A177A">
                        <w:rPr>
                          <w:rFonts w:ascii="Arial" w:hAnsi="Arial" w:cs="Arial"/>
                          <w:sz w:val="18"/>
                        </w:rPr>
                        <w:t xml:space="preserve"> mowing the lawn</w:t>
                      </w:r>
                    </w:p>
                  </w:txbxContent>
                </v:textbox>
              </v:shape>
            </w:pict>
          </mc:Fallback>
        </mc:AlternateContent>
      </w:r>
    </w:p>
    <w:p w:rsidR="00437BFC" w:rsidRDefault="00A36893" w:rsidP="00796D10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40640</wp:posOffset>
                </wp:positionV>
                <wp:extent cx="390525" cy="438150"/>
                <wp:effectExtent l="0" t="0" r="0" b="0"/>
                <wp:wrapNone/>
                <wp:docPr id="14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90525" cy="4381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1925A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443.25pt;margin-top:3.2pt;width:30.75pt;height:34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" strokecolor="#1f497d"/>
            </w:pict>
          </mc:Fallback>
        </mc:AlternateContent>
      </w:r>
    </w:p>
    <w:p w:rsidR="00437BFC" w:rsidRDefault="00437BFC" w:rsidP="00796D10">
      <w:pPr>
        <w:rPr>
          <w:sz w:val="22"/>
          <w:szCs w:val="22"/>
        </w:rPr>
      </w:pPr>
    </w:p>
    <w:p w:rsidR="00437BFC" w:rsidRDefault="00A36893" w:rsidP="00796D10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3874770</wp:posOffset>
                </wp:positionH>
                <wp:positionV relativeFrom="paragraph">
                  <wp:posOffset>5080</wp:posOffset>
                </wp:positionV>
                <wp:extent cx="1173480" cy="504825"/>
                <wp:effectExtent l="0" t="0" r="0" b="0"/>
                <wp:wrapNone/>
                <wp:docPr id="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480" cy="504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AD437" id="AutoShape 17" o:spid="_x0000_s1026" type="#_x0000_t32" style="position:absolute;margin-left:305.1pt;margin-top:.4pt;width:92.4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" strokecolor="#1f497d"/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52"/>
        <w:gridCol w:w="3879"/>
        <w:gridCol w:w="3879"/>
      </w:tblGrid>
      <w:tr w:rsidR="007E4A26" w:rsidTr="00C56144">
        <w:trPr>
          <w:trHeight w:val="483"/>
        </w:trPr>
        <w:tc>
          <w:tcPr>
            <w:tcW w:w="7852" w:type="dxa"/>
            <w:vAlign w:val="center"/>
          </w:tcPr>
          <w:p w:rsidR="007E4A26" w:rsidRPr="007E4A26" w:rsidRDefault="007E4A26" w:rsidP="00C56144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7E4A26">
              <w:rPr>
                <w:rFonts w:ascii="Arial" w:hAnsi="Arial" w:cs="Arial"/>
                <w:sz w:val="20"/>
              </w:rPr>
              <w:t>School/Department/Unit:</w:t>
            </w:r>
            <w:r w:rsidR="00625FCB">
              <w:rPr>
                <w:rFonts w:ascii="Arial" w:hAnsi="Arial" w:cs="Arial"/>
                <w:sz w:val="20"/>
              </w:rPr>
              <w:t xml:space="preserve"> </w:t>
            </w:r>
            <w:r w:rsidR="00625FCB" w:rsidRPr="00625FCB">
              <w:rPr>
                <w:rFonts w:ascii="Arial" w:hAnsi="Arial" w:cs="Arial"/>
                <w:color w:val="1F497D"/>
                <w:sz w:val="20"/>
              </w:rPr>
              <w:t>Estates Gardening</w:t>
            </w:r>
          </w:p>
        </w:tc>
        <w:tc>
          <w:tcPr>
            <w:tcW w:w="7758" w:type="dxa"/>
            <w:gridSpan w:val="2"/>
            <w:vAlign w:val="center"/>
          </w:tcPr>
          <w:p w:rsidR="007E4A26" w:rsidRPr="00C97B82" w:rsidRDefault="008A177A" w:rsidP="00C56144">
            <w:pPr>
              <w:tabs>
                <w:tab w:val="left" w:pos="99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0"/>
              </w:rPr>
              <w:t>Task/</w:t>
            </w:r>
            <w:r w:rsidR="007E4A26" w:rsidRPr="007E4A26">
              <w:rPr>
                <w:rFonts w:ascii="Arial" w:hAnsi="Arial" w:cs="Arial"/>
                <w:sz w:val="20"/>
              </w:rPr>
              <w:t>Work activity:</w:t>
            </w:r>
            <w:r w:rsidR="00625FCB">
              <w:rPr>
                <w:rFonts w:ascii="Arial" w:hAnsi="Arial" w:cs="Arial"/>
                <w:sz w:val="20"/>
              </w:rPr>
              <w:t xml:space="preserve"> </w:t>
            </w:r>
            <w:r w:rsidR="00625FCB" w:rsidRPr="00625FCB">
              <w:rPr>
                <w:rFonts w:ascii="Arial" w:hAnsi="Arial" w:cs="Arial"/>
                <w:color w:val="1F497D"/>
                <w:sz w:val="20"/>
              </w:rPr>
              <w:t>Mowing lawn</w:t>
            </w:r>
          </w:p>
        </w:tc>
      </w:tr>
      <w:tr w:rsidR="007E4A26" w:rsidTr="00C56144">
        <w:trPr>
          <w:trHeight w:val="422"/>
        </w:trPr>
        <w:tc>
          <w:tcPr>
            <w:tcW w:w="7852" w:type="dxa"/>
            <w:vAlign w:val="center"/>
          </w:tcPr>
          <w:p w:rsidR="007E4A26" w:rsidRPr="007E4A26" w:rsidRDefault="007E4A26" w:rsidP="00C56144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7E4A26">
              <w:rPr>
                <w:rFonts w:ascii="Arial" w:hAnsi="Arial" w:cs="Arial"/>
                <w:sz w:val="20"/>
              </w:rPr>
              <w:t>Assessment completed by:</w:t>
            </w:r>
            <w:r w:rsidR="00625FCB">
              <w:rPr>
                <w:rFonts w:ascii="Arial" w:hAnsi="Arial" w:cs="Arial"/>
                <w:sz w:val="20"/>
              </w:rPr>
              <w:t xml:space="preserve"> </w:t>
            </w:r>
            <w:r w:rsidR="00625FCB" w:rsidRPr="00625FCB">
              <w:rPr>
                <w:rFonts w:ascii="Arial" w:hAnsi="Arial" w:cs="Arial"/>
                <w:color w:val="1F497D"/>
                <w:sz w:val="20"/>
              </w:rPr>
              <w:t>A. N. Other</w:t>
            </w:r>
          </w:p>
        </w:tc>
        <w:tc>
          <w:tcPr>
            <w:tcW w:w="3879" w:type="dxa"/>
            <w:vAlign w:val="center"/>
          </w:tcPr>
          <w:p w:rsidR="007E4A26" w:rsidRPr="007E4A26" w:rsidRDefault="007E4A26" w:rsidP="00C56144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7E4A26">
              <w:rPr>
                <w:rFonts w:ascii="Arial" w:hAnsi="Arial" w:cs="Arial"/>
                <w:sz w:val="20"/>
              </w:rPr>
              <w:t>Date completed</w:t>
            </w:r>
            <w:r>
              <w:rPr>
                <w:rFonts w:ascii="Arial" w:hAnsi="Arial" w:cs="Arial"/>
                <w:sz w:val="20"/>
              </w:rPr>
              <w:t>:</w:t>
            </w:r>
            <w:r w:rsidR="00625FCB">
              <w:rPr>
                <w:rFonts w:ascii="Arial" w:hAnsi="Arial" w:cs="Arial"/>
                <w:sz w:val="20"/>
              </w:rPr>
              <w:t xml:space="preserve"> </w:t>
            </w:r>
            <w:r w:rsidR="00625FCB" w:rsidRPr="00625FCB">
              <w:rPr>
                <w:rFonts w:ascii="Arial" w:hAnsi="Arial" w:cs="Arial"/>
                <w:color w:val="1F497D"/>
                <w:sz w:val="20"/>
              </w:rPr>
              <w:t>20-May 201</w:t>
            </w:r>
            <w:r w:rsidR="00691DBA">
              <w:rPr>
                <w:rFonts w:ascii="Arial" w:hAnsi="Arial" w:cs="Arial"/>
                <w:color w:val="1F497D"/>
                <w:sz w:val="20"/>
              </w:rPr>
              <w:t>7</w:t>
            </w:r>
          </w:p>
        </w:tc>
        <w:tc>
          <w:tcPr>
            <w:tcW w:w="3879" w:type="dxa"/>
            <w:vAlign w:val="center"/>
          </w:tcPr>
          <w:p w:rsidR="007E4A26" w:rsidRPr="007E4A26" w:rsidRDefault="007E4A26" w:rsidP="00C56144">
            <w:pPr>
              <w:tabs>
                <w:tab w:val="left" w:pos="990"/>
              </w:tabs>
              <w:rPr>
                <w:rFonts w:ascii="Arial" w:hAnsi="Arial" w:cs="Arial"/>
              </w:rPr>
            </w:pPr>
            <w:r w:rsidRPr="007E4A26">
              <w:rPr>
                <w:rFonts w:ascii="Arial" w:hAnsi="Arial" w:cs="Arial"/>
                <w:sz w:val="20"/>
              </w:rPr>
              <w:t>Review Period:</w:t>
            </w:r>
            <w:r w:rsidR="00625FCB">
              <w:rPr>
                <w:rFonts w:ascii="Arial" w:hAnsi="Arial" w:cs="Arial"/>
                <w:sz w:val="20"/>
              </w:rPr>
              <w:t xml:space="preserve"> </w:t>
            </w:r>
            <w:r w:rsidR="00691DBA">
              <w:rPr>
                <w:rFonts w:ascii="Arial" w:hAnsi="Arial" w:cs="Arial"/>
                <w:color w:val="1F497D"/>
                <w:sz w:val="20"/>
              </w:rPr>
              <w:t>3</w:t>
            </w:r>
            <w:r w:rsidR="00625FCB" w:rsidRPr="00625FCB">
              <w:rPr>
                <w:rFonts w:ascii="Arial" w:hAnsi="Arial" w:cs="Arial"/>
                <w:color w:val="1F497D"/>
                <w:sz w:val="20"/>
              </w:rPr>
              <w:t xml:space="preserve"> Year</w:t>
            </w:r>
            <w:r w:rsidR="00691DBA">
              <w:rPr>
                <w:rFonts w:ascii="Arial" w:hAnsi="Arial" w:cs="Arial"/>
                <w:color w:val="1F497D"/>
                <w:sz w:val="20"/>
              </w:rPr>
              <w:t>s</w:t>
            </w:r>
          </w:p>
        </w:tc>
      </w:tr>
    </w:tbl>
    <w:p w:rsidR="00D72D7E" w:rsidRDefault="00D72D7E" w:rsidP="00D72D7E">
      <w:pPr>
        <w:tabs>
          <w:tab w:val="left" w:pos="990"/>
        </w:tabs>
      </w:pPr>
    </w:p>
    <w:p w:rsidR="00091FF7" w:rsidRDefault="00091FF7" w:rsidP="00D72D7E">
      <w:pPr>
        <w:tabs>
          <w:tab w:val="left" w:pos="990"/>
        </w:tabs>
      </w:pPr>
    </w:p>
    <w:tbl>
      <w:tblPr>
        <w:tblW w:w="49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5"/>
        <w:gridCol w:w="1716"/>
        <w:gridCol w:w="1291"/>
        <w:gridCol w:w="3516"/>
        <w:gridCol w:w="461"/>
        <w:gridCol w:w="460"/>
        <w:gridCol w:w="454"/>
        <w:gridCol w:w="3515"/>
        <w:gridCol w:w="451"/>
        <w:gridCol w:w="1619"/>
      </w:tblGrid>
      <w:tr w:rsidR="00CD4481" w:rsidRPr="00C56144" w:rsidTr="00CD4481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661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CD4481" w:rsidRPr="00C56144" w:rsidRDefault="00CD4481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:rsidR="00CD4481" w:rsidRPr="00C56144" w:rsidRDefault="00CD4481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:rsidR="00CD4481" w:rsidRPr="00C56144" w:rsidRDefault="00CD4481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:rsidR="00CD4481" w:rsidRPr="00C56144" w:rsidRDefault="00CD4481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Activity </w:t>
            </w:r>
          </w:p>
          <w:p w:rsidR="00CD4481" w:rsidRPr="00C56144" w:rsidRDefault="00CD4481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(task step)</w:t>
            </w:r>
          </w:p>
          <w:p w:rsidR="00CD4481" w:rsidRPr="00C56144" w:rsidRDefault="00CD4481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  <w:p w:rsidR="00CD4481" w:rsidRPr="00C56144" w:rsidRDefault="00CD4481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</w:p>
        </w:tc>
        <w:tc>
          <w:tcPr>
            <w:tcW w:w="552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CD4481" w:rsidRPr="00C56144" w:rsidRDefault="00CD4481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Hazards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CD4481" w:rsidRPr="00C56144" w:rsidRDefault="00CD4481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Who might</w:t>
            </w: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br/>
              <w:t xml:space="preserve"> be harmed</w:t>
            </w:r>
          </w:p>
        </w:tc>
        <w:tc>
          <w:tcPr>
            <w:tcW w:w="1131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CD4481" w:rsidRPr="00C56144" w:rsidRDefault="00CD4481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Existing Control Measures</w:t>
            </w:r>
          </w:p>
          <w:p w:rsidR="00CD4481" w:rsidRPr="00C56144" w:rsidRDefault="00CD4481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(What are you already doing?)</w:t>
            </w: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548DD4"/>
            <w:textDirection w:val="btLr"/>
            <w:vAlign w:val="center"/>
          </w:tcPr>
          <w:p w:rsidR="00CD4481" w:rsidRPr="00C56144" w:rsidRDefault="00CD4481" w:rsidP="00CD4481">
            <w:pPr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Severity</w:t>
            </w:r>
          </w:p>
          <w:p w:rsidR="00CD4481" w:rsidRPr="00C56144" w:rsidRDefault="00691DBA" w:rsidP="00CD4481">
            <w:pPr>
              <w:ind w:left="-108" w:right="-108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(1-5</w:t>
            </w:r>
            <w:r w:rsidR="00CD4481"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)</w:t>
            </w:r>
          </w:p>
        </w:tc>
        <w:tc>
          <w:tcPr>
            <w:tcW w:w="148" w:type="pct"/>
            <w:tcBorders>
              <w:bottom w:val="single" w:sz="4" w:space="0" w:color="auto"/>
            </w:tcBorders>
            <w:shd w:val="clear" w:color="auto" w:fill="548DD4"/>
            <w:textDirection w:val="btLr"/>
            <w:vAlign w:val="center"/>
          </w:tcPr>
          <w:p w:rsidR="00CD4481" w:rsidRPr="00C56144" w:rsidRDefault="00CD4481" w:rsidP="00CD4481">
            <w:pPr>
              <w:pStyle w:val="Headertitle"/>
              <w:widowControl/>
              <w:ind w:left="-108" w:right="-108"/>
              <w:jc w:val="center"/>
              <w:rPr>
                <w:rFonts w:cs="Arial"/>
                <w:color w:val="FFFFFF"/>
                <w:kern w:val="0"/>
                <w:sz w:val="18"/>
                <w:szCs w:val="18"/>
              </w:rPr>
            </w:pPr>
            <w:r w:rsidRPr="00C56144">
              <w:rPr>
                <w:rFonts w:cs="Arial"/>
                <w:color w:val="FFFFFF"/>
                <w:kern w:val="0"/>
                <w:sz w:val="18"/>
                <w:szCs w:val="18"/>
              </w:rPr>
              <w:t>Likelihood</w:t>
            </w:r>
          </w:p>
          <w:p w:rsidR="00CD4481" w:rsidRPr="00C56144" w:rsidRDefault="00CD4481" w:rsidP="00CD4481">
            <w:pPr>
              <w:pStyle w:val="Headertitle"/>
              <w:widowControl/>
              <w:ind w:left="-108" w:right="-108"/>
              <w:jc w:val="center"/>
              <w:rPr>
                <w:rFonts w:cs="Arial"/>
                <w:color w:val="FFFFFF"/>
                <w:kern w:val="0"/>
                <w:sz w:val="18"/>
                <w:szCs w:val="18"/>
              </w:rPr>
            </w:pPr>
            <w:r w:rsidRPr="00C56144">
              <w:rPr>
                <w:rFonts w:cs="Arial"/>
                <w:color w:val="FFFFFF"/>
                <w:kern w:val="0"/>
                <w:sz w:val="18"/>
                <w:szCs w:val="18"/>
              </w:rPr>
              <w:t>(1-4)</w:t>
            </w:r>
          </w:p>
        </w:tc>
        <w:tc>
          <w:tcPr>
            <w:tcW w:w="146" w:type="pct"/>
            <w:tcBorders>
              <w:bottom w:val="single" w:sz="4" w:space="0" w:color="auto"/>
            </w:tcBorders>
            <w:shd w:val="clear" w:color="auto" w:fill="548DD4"/>
            <w:textDirection w:val="btLr"/>
            <w:vAlign w:val="center"/>
          </w:tcPr>
          <w:p w:rsidR="00CD4481" w:rsidRPr="00C56144" w:rsidRDefault="00CD4481" w:rsidP="00CD4481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Risk Level (L,M,H, VH)</w:t>
            </w:r>
          </w:p>
        </w:tc>
        <w:tc>
          <w:tcPr>
            <w:tcW w:w="1131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CD4481" w:rsidRPr="00C56144" w:rsidRDefault="00CD4481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>What further action is necessary</w:t>
            </w:r>
          </w:p>
        </w:tc>
        <w:tc>
          <w:tcPr>
            <w:tcW w:w="145" w:type="pct"/>
            <w:tcBorders>
              <w:bottom w:val="single" w:sz="4" w:space="0" w:color="auto"/>
            </w:tcBorders>
            <w:shd w:val="clear" w:color="auto" w:fill="548DD4"/>
            <w:textDirection w:val="btLr"/>
            <w:vAlign w:val="center"/>
          </w:tcPr>
          <w:p w:rsidR="00CD4481" w:rsidRPr="00C56144" w:rsidRDefault="00CD4481" w:rsidP="00CD4481">
            <w:pPr>
              <w:ind w:left="113" w:right="113"/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FFFF"/>
                <w:sz w:val="18"/>
                <w:szCs w:val="18"/>
              </w:rPr>
              <w:t>Final risk rating</w:t>
            </w:r>
          </w:p>
        </w:tc>
        <w:tc>
          <w:tcPr>
            <w:tcW w:w="521" w:type="pct"/>
            <w:tcBorders>
              <w:bottom w:val="single" w:sz="4" w:space="0" w:color="auto"/>
            </w:tcBorders>
            <w:shd w:val="clear" w:color="auto" w:fill="548DD4"/>
            <w:vAlign w:val="center"/>
          </w:tcPr>
          <w:p w:rsidR="00CD4481" w:rsidRPr="00C56144" w:rsidRDefault="00CD4481" w:rsidP="00CD4481">
            <w:pPr>
              <w:jc w:val="center"/>
              <w:rPr>
                <w:rFonts w:ascii="Arial" w:hAnsi="Arial" w:cs="Arial"/>
                <w:b/>
                <w:color w:val="FFFFFF"/>
                <w:sz w:val="18"/>
                <w:szCs w:val="18"/>
              </w:rPr>
            </w:pP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t xml:space="preserve">Action by whom </w:t>
            </w:r>
            <w:r w:rsidRPr="00C56144">
              <w:rPr>
                <w:rFonts w:ascii="Arial" w:hAnsi="Arial" w:cs="Arial"/>
                <w:b/>
                <w:color w:val="FFFFFF"/>
                <w:sz w:val="18"/>
                <w:szCs w:val="18"/>
              </w:rPr>
              <w:br/>
              <w:t>&amp; by when</w:t>
            </w:r>
          </w:p>
        </w:tc>
      </w:tr>
      <w:tr w:rsidR="00CD4481" w:rsidRPr="00C56144" w:rsidTr="00CC50A9">
        <w:tblPrEx>
          <w:tblCellMar>
            <w:top w:w="0" w:type="dxa"/>
            <w:bottom w:w="0" w:type="dxa"/>
          </w:tblCellMar>
        </w:tblPrEx>
        <w:trPr>
          <w:cantSplit/>
          <w:trHeight w:val="1134"/>
          <w:tblHeader/>
        </w:trPr>
        <w:tc>
          <w:tcPr>
            <w:tcW w:w="661" w:type="pct"/>
            <w:shd w:val="clear" w:color="auto" w:fill="auto"/>
            <w:vAlign w:val="center"/>
          </w:tcPr>
          <w:p w:rsidR="00CD4481" w:rsidRPr="00632118" w:rsidRDefault="00A36893" w:rsidP="00CC50A9">
            <w:pPr>
              <w:spacing w:before="120"/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F497D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542925</wp:posOffset>
                      </wp:positionH>
                      <wp:positionV relativeFrom="paragraph">
                        <wp:posOffset>720090</wp:posOffset>
                      </wp:positionV>
                      <wp:extent cx="113030" cy="466725"/>
                      <wp:effectExtent l="0" t="0" r="0" b="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113030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64654A" id="AutoShape 18" o:spid="_x0000_s1026" type="#_x0000_t32" style="position:absolute;margin-left:42.75pt;margin-top:56.7pt;width:8.9pt;height:36.7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" strokecolor="#1f497d"/>
                  </w:pict>
                </mc:Fallback>
              </mc:AlternateContent>
            </w:r>
            <w:r w:rsidR="00632118" w:rsidRPr="00632118">
              <w:rPr>
                <w:rFonts w:ascii="Arial" w:hAnsi="Arial" w:cs="Arial"/>
                <w:color w:val="1F497D"/>
                <w:sz w:val="18"/>
                <w:szCs w:val="18"/>
              </w:rPr>
              <w:t>Filling the mower with petrol</w:t>
            </w:r>
          </w:p>
        </w:tc>
        <w:tc>
          <w:tcPr>
            <w:tcW w:w="552" w:type="pct"/>
            <w:shd w:val="clear" w:color="auto" w:fill="auto"/>
            <w:vAlign w:val="center"/>
          </w:tcPr>
          <w:p w:rsidR="00CD4481" w:rsidRPr="00632118" w:rsidRDefault="00A36893" w:rsidP="00CC50A9">
            <w:pPr>
              <w:spacing w:before="120"/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F497D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720090</wp:posOffset>
                      </wp:positionV>
                      <wp:extent cx="209550" cy="590550"/>
                      <wp:effectExtent l="0" t="0" r="0" b="0"/>
                      <wp:wrapNone/>
                      <wp:docPr id="1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09550" cy="590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05166" id="AutoShape 19" o:spid="_x0000_s1026" type="#_x0000_t32" style="position:absolute;margin-left:46.5pt;margin-top:56.7pt;width:16.5pt;height:46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" strokecolor="#1f497d"/>
                  </w:pict>
                </mc:Fallback>
              </mc:AlternateContent>
            </w:r>
            <w:r w:rsidR="00632118" w:rsidRPr="00632118">
              <w:rPr>
                <w:rFonts w:ascii="Arial" w:hAnsi="Arial" w:cs="Arial"/>
                <w:color w:val="1F497D"/>
                <w:sz w:val="18"/>
                <w:szCs w:val="18"/>
              </w:rPr>
              <w:t>Fire, explosion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CD4481" w:rsidRPr="00632118" w:rsidRDefault="00A36893" w:rsidP="00CC50A9">
            <w:pPr>
              <w:spacing w:before="120"/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1F497D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530225</wp:posOffset>
                      </wp:positionH>
                      <wp:positionV relativeFrom="paragraph">
                        <wp:posOffset>719455</wp:posOffset>
                      </wp:positionV>
                      <wp:extent cx="828675" cy="361950"/>
                      <wp:effectExtent l="0" t="0" r="0" b="0"/>
                      <wp:wrapNone/>
                      <wp:docPr id="10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828675" cy="361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1F497D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535E3" id="AutoShape 20" o:spid="_x0000_s1026" type="#_x0000_t32" style="position:absolute;margin-left:41.75pt;margin-top:56.65pt;width:65.25pt;height:28.5pt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" strokecolor="#1f497d"/>
                  </w:pict>
                </mc:Fallback>
              </mc:AlternateContent>
            </w:r>
            <w:r w:rsidR="00632118" w:rsidRPr="00632118">
              <w:rPr>
                <w:rFonts w:ascii="Arial" w:hAnsi="Arial" w:cs="Arial"/>
                <w:color w:val="1F497D"/>
                <w:sz w:val="18"/>
                <w:szCs w:val="18"/>
              </w:rPr>
              <w:t>Operator and others in vicinity during filling with fuel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CD4481" w:rsidRPr="00632118" w:rsidRDefault="00632118" w:rsidP="000C3418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632118">
              <w:rPr>
                <w:rFonts w:ascii="Arial" w:hAnsi="Arial" w:cs="Arial"/>
                <w:color w:val="1F497D"/>
                <w:sz w:val="18"/>
                <w:szCs w:val="18"/>
              </w:rPr>
              <w:t xml:space="preserve">Fuel stored in appropriate </w:t>
            </w:r>
            <w:r w:rsidR="002F3957">
              <w:rPr>
                <w:rFonts w:ascii="Arial" w:hAnsi="Arial" w:cs="Arial"/>
                <w:color w:val="1F497D"/>
                <w:sz w:val="18"/>
                <w:szCs w:val="18"/>
              </w:rPr>
              <w:t xml:space="preserve">labelled </w:t>
            </w:r>
            <w:r w:rsidRPr="00632118">
              <w:rPr>
                <w:rFonts w:ascii="Arial" w:hAnsi="Arial" w:cs="Arial"/>
                <w:color w:val="1F497D"/>
                <w:sz w:val="18"/>
                <w:szCs w:val="18"/>
              </w:rPr>
              <w:t>container. Petrol filling undertaken outside in open area away from sources of ignition.</w:t>
            </w:r>
            <w:r w:rsidR="000C3418">
              <w:rPr>
                <w:rFonts w:ascii="Arial" w:hAnsi="Arial" w:cs="Arial"/>
                <w:color w:val="1F497D"/>
                <w:sz w:val="18"/>
                <w:szCs w:val="18"/>
              </w:rPr>
              <w:t xml:space="preserve"> Pre-use checks for leaks.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CD4481" w:rsidRPr="00632118" w:rsidRDefault="00632118" w:rsidP="00CD4481">
            <w:pPr>
              <w:ind w:left="-108" w:right="-108"/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632118">
              <w:rPr>
                <w:rFonts w:ascii="Arial" w:hAnsi="Arial" w:cs="Arial"/>
                <w:color w:val="1F497D"/>
                <w:sz w:val="18"/>
                <w:szCs w:val="18"/>
              </w:rPr>
              <w:t>3</w:t>
            </w:r>
          </w:p>
        </w:tc>
        <w:tc>
          <w:tcPr>
            <w:tcW w:w="148" w:type="pct"/>
            <w:shd w:val="clear" w:color="auto" w:fill="auto"/>
            <w:vAlign w:val="center"/>
          </w:tcPr>
          <w:p w:rsidR="00CD4481" w:rsidRPr="00632118" w:rsidRDefault="003C1335" w:rsidP="00CD4481">
            <w:pPr>
              <w:pStyle w:val="Headertitle"/>
              <w:widowControl/>
              <w:ind w:left="-108" w:right="-108"/>
              <w:jc w:val="center"/>
              <w:rPr>
                <w:rFonts w:cs="Arial"/>
                <w:b w:val="0"/>
                <w:color w:val="1F497D"/>
                <w:kern w:val="0"/>
                <w:sz w:val="18"/>
                <w:szCs w:val="18"/>
              </w:rPr>
            </w:pPr>
            <w:r>
              <w:rPr>
                <w:rFonts w:cs="Arial"/>
                <w:b w:val="0"/>
                <w:color w:val="1F497D"/>
                <w:kern w:val="0"/>
                <w:sz w:val="18"/>
                <w:szCs w:val="18"/>
              </w:rPr>
              <w:t>2</w:t>
            </w:r>
          </w:p>
        </w:tc>
        <w:tc>
          <w:tcPr>
            <w:tcW w:w="146" w:type="pct"/>
            <w:shd w:val="clear" w:color="auto" w:fill="auto"/>
            <w:vAlign w:val="center"/>
          </w:tcPr>
          <w:p w:rsidR="00CD4481" w:rsidRPr="00632118" w:rsidRDefault="002F3957" w:rsidP="00E93798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>M</w:t>
            </w:r>
          </w:p>
        </w:tc>
        <w:tc>
          <w:tcPr>
            <w:tcW w:w="1131" w:type="pct"/>
            <w:shd w:val="clear" w:color="auto" w:fill="auto"/>
            <w:vAlign w:val="center"/>
          </w:tcPr>
          <w:p w:rsidR="00CD4481" w:rsidRPr="002F3957" w:rsidRDefault="002F3957" w:rsidP="00632118">
            <w:pPr>
              <w:rPr>
                <w:rFonts w:ascii="Arial" w:hAnsi="Arial" w:cs="Arial"/>
                <w:color w:val="1F497D"/>
                <w:sz w:val="18"/>
                <w:szCs w:val="18"/>
              </w:rPr>
            </w:pPr>
            <w:r>
              <w:rPr>
                <w:rFonts w:ascii="Arial" w:hAnsi="Arial" w:cs="Arial"/>
                <w:color w:val="1F497D"/>
                <w:sz w:val="18"/>
                <w:szCs w:val="18"/>
              </w:rPr>
              <w:t xml:space="preserve">Warning notice to be displayed in workshop.  </w:t>
            </w:r>
            <w:r w:rsidR="00632118" w:rsidRPr="002F3957">
              <w:rPr>
                <w:rFonts w:ascii="Arial" w:hAnsi="Arial" w:cs="Arial"/>
                <w:color w:val="1F497D"/>
                <w:sz w:val="18"/>
                <w:szCs w:val="18"/>
              </w:rPr>
              <w:t>Operator to be provided with filling funnel to avoid spills</w:t>
            </w:r>
            <w:r w:rsidRPr="002F3957">
              <w:rPr>
                <w:rFonts w:ascii="Arial" w:hAnsi="Arial" w:cs="Arial"/>
                <w:color w:val="1F497D"/>
                <w:sz w:val="18"/>
                <w:szCs w:val="18"/>
              </w:rPr>
              <w:t>.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CD4481" w:rsidRPr="00632118" w:rsidRDefault="002F3957" w:rsidP="002F395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2F3957" w:rsidRPr="002F3957" w:rsidRDefault="002F3957" w:rsidP="00CD4481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2F3957">
              <w:rPr>
                <w:rFonts w:ascii="Arial" w:hAnsi="Arial" w:cs="Arial"/>
                <w:color w:val="1F497D"/>
                <w:sz w:val="18"/>
                <w:szCs w:val="18"/>
              </w:rPr>
              <w:t>A.N. Other</w:t>
            </w:r>
          </w:p>
          <w:p w:rsidR="00CD4481" w:rsidRPr="002F3957" w:rsidRDefault="002F3957" w:rsidP="00CD4481">
            <w:pPr>
              <w:jc w:val="center"/>
              <w:rPr>
                <w:rFonts w:ascii="Arial" w:hAnsi="Arial" w:cs="Arial"/>
                <w:color w:val="1F497D"/>
                <w:sz w:val="18"/>
                <w:szCs w:val="18"/>
              </w:rPr>
            </w:pPr>
            <w:r w:rsidRPr="002F3957">
              <w:rPr>
                <w:rFonts w:ascii="Arial" w:hAnsi="Arial" w:cs="Arial"/>
                <w:color w:val="1F497D"/>
                <w:sz w:val="18"/>
                <w:szCs w:val="18"/>
              </w:rPr>
              <w:t>Supervisor</w:t>
            </w:r>
          </w:p>
          <w:p w:rsidR="002F3957" w:rsidRPr="00632118" w:rsidRDefault="002F3957" w:rsidP="00CD44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F3957">
              <w:rPr>
                <w:rFonts w:ascii="Arial" w:hAnsi="Arial" w:cs="Arial"/>
                <w:color w:val="1F497D"/>
                <w:sz w:val="18"/>
                <w:szCs w:val="18"/>
              </w:rPr>
              <w:t>20-05-1</w:t>
            </w:r>
            <w:r w:rsidR="00691DBA">
              <w:rPr>
                <w:rFonts w:ascii="Arial" w:hAnsi="Arial" w:cs="Arial"/>
                <w:color w:val="1F497D"/>
                <w:sz w:val="18"/>
                <w:szCs w:val="18"/>
              </w:rPr>
              <w:t>7</w:t>
            </w:r>
          </w:p>
        </w:tc>
      </w:tr>
    </w:tbl>
    <w:p w:rsidR="00091FF7" w:rsidRDefault="00A36893" w:rsidP="00D72D7E">
      <w:pPr>
        <w:tabs>
          <w:tab w:val="left" w:pos="990"/>
        </w:tabs>
      </w:pPr>
      <w:r>
        <w:rPr>
          <w:rFonts w:ascii="Arial" w:hAnsi="Arial" w:cs="Arial"/>
          <w:noProof/>
          <w:color w:val="1F497D"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6107430</wp:posOffset>
                </wp:positionH>
                <wp:positionV relativeFrom="paragraph">
                  <wp:posOffset>-635</wp:posOffset>
                </wp:positionV>
                <wp:extent cx="0" cy="590550"/>
                <wp:effectExtent l="0" t="0" r="0" b="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35BA5" id="AutoShape 22" o:spid="_x0000_s1026" type="#_x0000_t32" style="position:absolute;margin-left:480.9pt;margin-top:-.05pt;width:0;height:46.5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" strokecolor="#1f497d"/>
            </w:pict>
          </mc:Fallback>
        </mc:AlternateContent>
      </w:r>
    </w:p>
    <w:p w:rsidR="00091FF7" w:rsidRDefault="00091FF7" w:rsidP="00D72D7E">
      <w:pPr>
        <w:tabs>
          <w:tab w:val="left" w:pos="990"/>
        </w:tabs>
      </w:pPr>
    </w:p>
    <w:p w:rsidR="00BC47A2" w:rsidRDefault="00A36893" w:rsidP="00796D10">
      <w:pPr>
        <w:rPr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2962275</wp:posOffset>
                </wp:positionH>
                <wp:positionV relativeFrom="paragraph">
                  <wp:posOffset>5080</wp:posOffset>
                </wp:positionV>
                <wp:extent cx="1247775" cy="63817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05C4" w:rsidRPr="008A177A" w:rsidRDefault="00B105C4" w:rsidP="00632118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Identify who may be harmed i.e. staff, students and or general public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margin-left:233.25pt;margin-top:.4pt;width:98.25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" strokecolor="#1f497d">
                <v:stroke dashstyle="dash"/>
                <v:textbox>
                  <w:txbxContent>
                    <w:p w:rsidR="00B105C4" w:rsidRPr="008A177A" w:rsidRDefault="00B105C4" w:rsidP="00632118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Identify who may be harmed i.e. staff, students and or general public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109855</wp:posOffset>
                </wp:positionV>
                <wp:extent cx="1247775" cy="63817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05C4" w:rsidRPr="008A177A" w:rsidRDefault="00B105C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Identify any steps in the task i.e. filling the lawn mower with petrol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11.25pt;margin-top:8.65pt;width:98.25pt;height:50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" strokecolor="#1f497d">
                <v:stroke dashstyle="dash"/>
                <v:textbox>
                  <w:txbxContent>
                    <w:p w:rsidR="00B105C4" w:rsidRPr="008A177A" w:rsidRDefault="00B105C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Identify any steps in the task i.e. filling the lawn mower with petrol</w:t>
                      </w:r>
                    </w:p>
                  </w:txbxContent>
                </v:textbox>
              </v:shape>
            </w:pict>
          </mc:Fallback>
        </mc:AlternateContent>
      </w:r>
    </w:p>
    <w:p w:rsidR="00794F7E" w:rsidRDefault="00A36893" w:rsidP="00796D10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73025</wp:posOffset>
                </wp:positionV>
                <wp:extent cx="2971800" cy="46672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5C4" w:rsidRPr="00091FF7" w:rsidRDefault="00B105C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091FF7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Calculate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 xml:space="preserve"> risk rating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: Probability </w:t>
                            </w:r>
                            <w:r w:rsidRPr="00091FF7"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  <w:t>multiplied by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severity i.e. 3 (Probability) x </w:t>
                            </w:r>
                            <w:r w:rsidR="003C1335">
                              <w:rPr>
                                <w:rFonts w:ascii="Arial" w:hAnsi="Arial" w:cs="Arial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(Severity) = </w:t>
                            </w:r>
                            <w:r w:rsidR="003C1335">
                              <w:rPr>
                                <w:rFonts w:ascii="Arial" w:hAnsi="Arial" w:cs="Arial"/>
                                <w:sz w:val="18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  <w:r w:rsidR="003C1335">
                              <w:rPr>
                                <w:rFonts w:ascii="Arial" w:hAnsi="Arial" w:cs="Arial"/>
                                <w:sz w:val="18"/>
                              </w:rPr>
                              <w:t>Medium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0" type="#_x0000_t202" style="position:absolute;margin-left:357pt;margin-top:5.75pt;width:234pt;height:36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" strokecolor="#4f81bd">
                <v:stroke dashstyle="dash"/>
                <v:textbox>
                  <w:txbxContent>
                    <w:p w:rsidR="00B105C4" w:rsidRPr="00091FF7" w:rsidRDefault="00B105C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091FF7">
                        <w:rPr>
                          <w:rFonts w:ascii="Arial" w:hAnsi="Arial" w:cs="Arial"/>
                          <w:b/>
                          <w:sz w:val="18"/>
                        </w:rPr>
                        <w:t>Calculate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</w:rPr>
                        <w:t xml:space="preserve"> risk rating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: Probability </w:t>
                      </w:r>
                      <w:r w:rsidRPr="00091FF7">
                        <w:rPr>
                          <w:rFonts w:ascii="Arial" w:hAnsi="Arial" w:cs="Arial"/>
                          <w:b/>
                          <w:sz w:val="18"/>
                        </w:rPr>
                        <w:t>multiplied by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severity i.e. 3 (Probability) x </w:t>
                      </w:r>
                      <w:r w:rsidR="003C1335">
                        <w:rPr>
                          <w:rFonts w:ascii="Arial" w:hAnsi="Arial" w:cs="Arial"/>
                          <w:sz w:val="18"/>
                        </w:rPr>
                        <w:t>2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(Severity) = </w:t>
                      </w:r>
                      <w:r w:rsidR="003C1335">
                        <w:rPr>
                          <w:rFonts w:ascii="Arial" w:hAnsi="Arial" w:cs="Arial"/>
                          <w:sz w:val="18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  <w:r w:rsidR="003C1335">
                        <w:rPr>
                          <w:rFonts w:ascii="Arial" w:hAnsi="Arial" w:cs="Arial"/>
                          <w:sz w:val="18"/>
                        </w:rPr>
                        <w:t>Medium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78740</wp:posOffset>
                </wp:positionV>
                <wp:extent cx="1123950" cy="53340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1F497D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105C4" w:rsidRPr="008A177A" w:rsidRDefault="00B105C4" w:rsidP="008A177A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Identify hazards or injury causes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margin-left:131.25pt;margin-top:6.2pt;width:88.5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" strokecolor="#1f497d">
                <v:stroke dashstyle="dash"/>
                <v:textbox>
                  <w:txbxContent>
                    <w:p w:rsidR="00B105C4" w:rsidRPr="008A177A" w:rsidRDefault="00B105C4" w:rsidP="008A177A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Identify hazards or injury causes</w:t>
                      </w:r>
                    </w:p>
                  </w:txbxContent>
                </v:textbox>
              </v:shape>
            </w:pict>
          </mc:Fallback>
        </mc:AlternateContent>
      </w:r>
    </w:p>
    <w:p w:rsidR="00794F7E" w:rsidRDefault="00794F7E" w:rsidP="00796D10">
      <w:pPr>
        <w:rPr>
          <w:sz w:val="22"/>
          <w:szCs w:val="22"/>
        </w:rPr>
      </w:pPr>
    </w:p>
    <w:p w:rsidR="00794F7E" w:rsidRDefault="00794F7E" w:rsidP="00796D10">
      <w:pPr>
        <w:rPr>
          <w:sz w:val="22"/>
          <w:szCs w:val="22"/>
        </w:rPr>
      </w:pPr>
    </w:p>
    <w:p w:rsidR="00794F7E" w:rsidRDefault="00794F7E" w:rsidP="00796D10">
      <w:pPr>
        <w:rPr>
          <w:sz w:val="22"/>
          <w:szCs w:val="22"/>
        </w:rPr>
      </w:pPr>
    </w:p>
    <w:tbl>
      <w:tblPr>
        <w:tblpPr w:leftFromText="180" w:rightFromText="180" w:vertAnchor="page" w:horzAnchor="margin" w:tblpXSpec="right" w:tblpY="80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987"/>
        <w:gridCol w:w="1048"/>
        <w:gridCol w:w="779"/>
        <w:gridCol w:w="1292"/>
        <w:gridCol w:w="615"/>
        <w:gridCol w:w="850"/>
        <w:gridCol w:w="1276"/>
      </w:tblGrid>
      <w:tr w:rsidR="00D72D7E" w:rsidTr="00091FF7">
        <w:tc>
          <w:tcPr>
            <w:tcW w:w="0" w:type="auto"/>
            <w:vMerge w:val="restart"/>
            <w:vAlign w:val="bottom"/>
          </w:tcPr>
          <w:p w:rsidR="00D72D7E" w:rsidRPr="00C320E6" w:rsidRDefault="00D72D7E" w:rsidP="00091FF7">
            <w:pPr>
              <w:pStyle w:val="Footer"/>
              <w:jc w:val="center"/>
              <w:rPr>
                <w:b/>
                <w:sz w:val="22"/>
              </w:rPr>
            </w:pPr>
            <w:r w:rsidRPr="00C320E6">
              <w:rPr>
                <w:b/>
                <w:sz w:val="22"/>
              </w:rPr>
              <w:t>Severity</w:t>
            </w:r>
          </w:p>
        </w:tc>
        <w:tc>
          <w:tcPr>
            <w:tcW w:w="0" w:type="auto"/>
            <w:gridSpan w:val="4"/>
          </w:tcPr>
          <w:p w:rsidR="00D72D7E" w:rsidRPr="00C320E6" w:rsidRDefault="00091FF7" w:rsidP="00091FF7">
            <w:pPr>
              <w:pStyle w:val="Footer"/>
              <w:jc w:val="center"/>
              <w:rPr>
                <w:b/>
                <w:sz w:val="22"/>
              </w:rPr>
            </w:pPr>
            <w:r w:rsidRPr="00C320E6">
              <w:rPr>
                <w:b/>
                <w:sz w:val="22"/>
              </w:rPr>
              <w:t>Probab</w:t>
            </w:r>
            <w:r w:rsidR="00C320E6" w:rsidRPr="00C320E6">
              <w:rPr>
                <w:b/>
                <w:sz w:val="22"/>
              </w:rPr>
              <w:t>i</w:t>
            </w:r>
            <w:r w:rsidRPr="00C320E6">
              <w:rPr>
                <w:b/>
                <w:sz w:val="22"/>
              </w:rPr>
              <w:t>lity</w:t>
            </w:r>
          </w:p>
        </w:tc>
        <w:tc>
          <w:tcPr>
            <w:tcW w:w="615" w:type="dxa"/>
            <w:vMerge w:val="restart"/>
            <w:tcBorders>
              <w:top w:val="nil"/>
              <w:bottom w:val="nil"/>
            </w:tcBorders>
          </w:tcPr>
          <w:p w:rsidR="00D72D7E" w:rsidRPr="00CD4481" w:rsidRDefault="00D72D7E" w:rsidP="00091FF7">
            <w:pPr>
              <w:pStyle w:val="Footer"/>
              <w:jc w:val="center"/>
              <w:rPr>
                <w:sz w:val="22"/>
              </w:rPr>
            </w:pPr>
          </w:p>
        </w:tc>
        <w:tc>
          <w:tcPr>
            <w:tcW w:w="2126" w:type="dxa"/>
            <w:gridSpan w:val="2"/>
          </w:tcPr>
          <w:p w:rsidR="00D72D7E" w:rsidRPr="00C320E6" w:rsidRDefault="00D72D7E" w:rsidP="00091FF7">
            <w:pPr>
              <w:pStyle w:val="Footer"/>
              <w:jc w:val="center"/>
              <w:rPr>
                <w:b/>
                <w:sz w:val="22"/>
              </w:rPr>
            </w:pPr>
            <w:r w:rsidRPr="00C320E6">
              <w:rPr>
                <w:b/>
                <w:sz w:val="22"/>
              </w:rPr>
              <w:t>Risk Rating</w:t>
            </w:r>
          </w:p>
        </w:tc>
      </w:tr>
      <w:tr w:rsidR="00D72D7E" w:rsidTr="00091FF7">
        <w:tc>
          <w:tcPr>
            <w:tcW w:w="0" w:type="auto"/>
            <w:vMerge/>
          </w:tcPr>
          <w:p w:rsidR="00D72D7E" w:rsidRPr="00CD4481" w:rsidRDefault="00D72D7E" w:rsidP="00091FF7">
            <w:pPr>
              <w:pStyle w:val="Footer"/>
              <w:rPr>
                <w:sz w:val="22"/>
              </w:rPr>
            </w:pP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72D7E" w:rsidRPr="00CD4481" w:rsidRDefault="00D72D7E" w:rsidP="00091FF7">
            <w:pPr>
              <w:pStyle w:val="Footer"/>
              <w:rPr>
                <w:sz w:val="22"/>
              </w:rPr>
            </w:pPr>
            <w:r w:rsidRPr="00CD4481">
              <w:rPr>
                <w:sz w:val="22"/>
              </w:rPr>
              <w:t>Unlikely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72D7E" w:rsidRPr="00CD4481" w:rsidRDefault="00D72D7E" w:rsidP="00091FF7">
            <w:pPr>
              <w:pStyle w:val="Footer"/>
              <w:rPr>
                <w:sz w:val="22"/>
              </w:rPr>
            </w:pPr>
            <w:r w:rsidRPr="00CD4481">
              <w:rPr>
                <w:sz w:val="22"/>
              </w:rPr>
              <w:t>Possible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72D7E" w:rsidRPr="00CD4481" w:rsidRDefault="00D72D7E" w:rsidP="00091FF7">
            <w:pPr>
              <w:pStyle w:val="Footer"/>
              <w:rPr>
                <w:sz w:val="22"/>
              </w:rPr>
            </w:pPr>
            <w:r w:rsidRPr="00CD4481">
              <w:rPr>
                <w:sz w:val="22"/>
              </w:rPr>
              <w:t>Likely</w:t>
            </w:r>
          </w:p>
        </w:tc>
        <w:tc>
          <w:tcPr>
            <w:tcW w:w="0" w:type="auto"/>
            <w:tcBorders>
              <w:bottom w:val="single" w:sz="4" w:space="0" w:color="000000"/>
            </w:tcBorders>
          </w:tcPr>
          <w:p w:rsidR="00D72D7E" w:rsidRPr="00CD4481" w:rsidRDefault="00D72D7E" w:rsidP="00091FF7">
            <w:pPr>
              <w:pStyle w:val="Footer"/>
              <w:rPr>
                <w:sz w:val="22"/>
              </w:rPr>
            </w:pPr>
            <w:r w:rsidRPr="00CD4481">
              <w:rPr>
                <w:sz w:val="22"/>
              </w:rPr>
              <w:t>Very Likely</w:t>
            </w:r>
          </w:p>
        </w:tc>
        <w:tc>
          <w:tcPr>
            <w:tcW w:w="615" w:type="dxa"/>
            <w:vMerge/>
            <w:tcBorders>
              <w:top w:val="nil"/>
              <w:bottom w:val="nil"/>
            </w:tcBorders>
          </w:tcPr>
          <w:p w:rsidR="00D72D7E" w:rsidRPr="00CD4481" w:rsidRDefault="00D72D7E" w:rsidP="00091FF7">
            <w:pPr>
              <w:pStyle w:val="Foo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</w:tcPr>
          <w:p w:rsidR="00D72D7E" w:rsidRPr="00CD4481" w:rsidRDefault="00D72D7E" w:rsidP="00091FF7">
            <w:pPr>
              <w:pStyle w:val="Footer"/>
              <w:rPr>
                <w:sz w:val="22"/>
              </w:rPr>
            </w:pPr>
            <w:r w:rsidRPr="00CD4481">
              <w:rPr>
                <w:sz w:val="22"/>
              </w:rPr>
              <w:t>Score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D72D7E" w:rsidRPr="00CD4481" w:rsidRDefault="00D72D7E" w:rsidP="00091FF7">
            <w:pPr>
              <w:pStyle w:val="Footer"/>
              <w:rPr>
                <w:sz w:val="22"/>
              </w:rPr>
            </w:pPr>
            <w:r w:rsidRPr="00CD4481">
              <w:rPr>
                <w:sz w:val="22"/>
              </w:rPr>
              <w:t>Risk Level</w:t>
            </w:r>
          </w:p>
        </w:tc>
      </w:tr>
      <w:tr w:rsidR="00D72D7E" w:rsidTr="00691DBA">
        <w:tc>
          <w:tcPr>
            <w:tcW w:w="0" w:type="auto"/>
          </w:tcPr>
          <w:p w:rsidR="00D72D7E" w:rsidRPr="00CD4481" w:rsidRDefault="00691DBA" w:rsidP="00091FF7">
            <w:pPr>
              <w:pStyle w:val="Footer"/>
              <w:rPr>
                <w:sz w:val="22"/>
              </w:rPr>
            </w:pPr>
            <w:r>
              <w:rPr>
                <w:sz w:val="22"/>
              </w:rPr>
              <w:t>Minor</w:t>
            </w:r>
          </w:p>
        </w:tc>
        <w:tc>
          <w:tcPr>
            <w:tcW w:w="0" w:type="auto"/>
            <w:shd w:val="clear" w:color="auto" w:fill="00B05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1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4</w:t>
            </w:r>
          </w:p>
        </w:tc>
        <w:tc>
          <w:tcPr>
            <w:tcW w:w="615" w:type="dxa"/>
            <w:vMerge/>
            <w:tcBorders>
              <w:top w:val="nil"/>
              <w:bottom w:val="nil"/>
            </w:tcBorders>
            <w:shd w:val="clear" w:color="auto" w:fill="FFFF00"/>
          </w:tcPr>
          <w:p w:rsidR="00D72D7E" w:rsidRPr="00CD4481" w:rsidRDefault="00D72D7E" w:rsidP="00091FF7">
            <w:pPr>
              <w:pStyle w:val="Footer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FFFFF"/>
          </w:tcPr>
          <w:p w:rsidR="00D72D7E" w:rsidRPr="00CD4481" w:rsidRDefault="00691DBA" w:rsidP="00091FF7">
            <w:pPr>
              <w:pStyle w:val="Footer"/>
              <w:jc w:val="center"/>
              <w:rPr>
                <w:sz w:val="22"/>
              </w:rPr>
            </w:pPr>
            <w:r>
              <w:rPr>
                <w:sz w:val="22"/>
              </w:rPr>
              <w:t>1-5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Low</w:t>
            </w:r>
          </w:p>
        </w:tc>
      </w:tr>
      <w:tr w:rsidR="00D72D7E" w:rsidTr="00691DBA">
        <w:tc>
          <w:tcPr>
            <w:tcW w:w="0" w:type="auto"/>
          </w:tcPr>
          <w:p w:rsidR="00D72D7E" w:rsidRPr="00CD4481" w:rsidRDefault="00691DBA" w:rsidP="00091FF7">
            <w:pPr>
              <w:pStyle w:val="Footer"/>
              <w:rPr>
                <w:sz w:val="22"/>
              </w:rPr>
            </w:pPr>
            <w:r>
              <w:rPr>
                <w:sz w:val="22"/>
              </w:rPr>
              <w:t>Moderate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2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00B05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FFFF0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6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8</w:t>
            </w:r>
          </w:p>
        </w:tc>
        <w:tc>
          <w:tcPr>
            <w:tcW w:w="615" w:type="dxa"/>
            <w:vMerge/>
            <w:tcBorders>
              <w:top w:val="nil"/>
              <w:bottom w:val="nil"/>
            </w:tcBorders>
            <w:shd w:val="clear" w:color="auto" w:fill="FFC000"/>
          </w:tcPr>
          <w:p w:rsidR="00D72D7E" w:rsidRPr="00CD4481" w:rsidRDefault="00D72D7E" w:rsidP="00091FF7">
            <w:pPr>
              <w:pStyle w:val="Footer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D72D7E" w:rsidRPr="00CD4481" w:rsidRDefault="00691DBA" w:rsidP="00691DBA">
            <w:pPr>
              <w:pStyle w:val="Footer"/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1276" w:type="dxa"/>
            <w:shd w:val="clear" w:color="auto" w:fill="FFFF0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Medium</w:t>
            </w:r>
          </w:p>
        </w:tc>
      </w:tr>
      <w:tr w:rsidR="00D72D7E" w:rsidTr="00691DBA">
        <w:tc>
          <w:tcPr>
            <w:tcW w:w="0" w:type="auto"/>
          </w:tcPr>
          <w:p w:rsidR="00D72D7E" w:rsidRPr="00CD4481" w:rsidRDefault="00691DBA" w:rsidP="00091FF7">
            <w:pPr>
              <w:pStyle w:val="Footer"/>
              <w:rPr>
                <w:sz w:val="22"/>
              </w:rPr>
            </w:pPr>
            <w:r>
              <w:rPr>
                <w:sz w:val="22"/>
              </w:rPr>
              <w:t>Serious</w:t>
            </w:r>
          </w:p>
        </w:tc>
        <w:tc>
          <w:tcPr>
            <w:tcW w:w="0" w:type="auto"/>
            <w:shd w:val="clear" w:color="auto" w:fill="00B05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3</w:t>
            </w:r>
          </w:p>
        </w:tc>
        <w:tc>
          <w:tcPr>
            <w:tcW w:w="0" w:type="auto"/>
            <w:tcBorders>
              <w:bottom w:val="single" w:sz="4" w:space="0" w:color="000000"/>
            </w:tcBorders>
            <w:shd w:val="clear" w:color="auto" w:fill="FFFF0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6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9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12</w:t>
            </w:r>
          </w:p>
        </w:tc>
        <w:tc>
          <w:tcPr>
            <w:tcW w:w="615" w:type="dxa"/>
            <w:vMerge/>
            <w:tcBorders>
              <w:top w:val="nil"/>
              <w:bottom w:val="nil"/>
            </w:tcBorders>
            <w:shd w:val="clear" w:color="auto" w:fill="FF0000"/>
          </w:tcPr>
          <w:p w:rsidR="00D72D7E" w:rsidRPr="00CD4481" w:rsidRDefault="00D72D7E" w:rsidP="00091FF7">
            <w:pPr>
              <w:pStyle w:val="Footer"/>
              <w:jc w:val="center"/>
              <w:rPr>
                <w:sz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D72D7E" w:rsidRPr="00CD4481" w:rsidRDefault="00691DBA" w:rsidP="00091FF7">
            <w:pPr>
              <w:pStyle w:val="Footer"/>
              <w:jc w:val="center"/>
              <w:rPr>
                <w:sz w:val="22"/>
              </w:rPr>
            </w:pPr>
            <w:r>
              <w:rPr>
                <w:sz w:val="22"/>
              </w:rPr>
              <w:t>8-10</w:t>
            </w:r>
          </w:p>
        </w:tc>
        <w:tc>
          <w:tcPr>
            <w:tcW w:w="1276" w:type="dxa"/>
            <w:shd w:val="clear" w:color="auto" w:fill="FFC00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High</w:t>
            </w:r>
          </w:p>
        </w:tc>
      </w:tr>
      <w:tr w:rsidR="00D72D7E" w:rsidTr="00691DBA">
        <w:tc>
          <w:tcPr>
            <w:tcW w:w="0" w:type="auto"/>
          </w:tcPr>
          <w:p w:rsidR="00D72D7E" w:rsidRPr="00CD4481" w:rsidRDefault="00691DBA" w:rsidP="00091FF7">
            <w:pPr>
              <w:pStyle w:val="Footer"/>
              <w:rPr>
                <w:sz w:val="22"/>
              </w:rPr>
            </w:pPr>
            <w:r>
              <w:rPr>
                <w:sz w:val="22"/>
              </w:rPr>
              <w:t>Very Serious</w:t>
            </w:r>
          </w:p>
        </w:tc>
        <w:tc>
          <w:tcPr>
            <w:tcW w:w="0" w:type="auto"/>
            <w:shd w:val="clear" w:color="auto" w:fill="00B05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4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8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12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16</w:t>
            </w:r>
          </w:p>
        </w:tc>
        <w:tc>
          <w:tcPr>
            <w:tcW w:w="615" w:type="dxa"/>
            <w:vMerge/>
            <w:tcBorders>
              <w:top w:val="nil"/>
              <w:bottom w:val="nil"/>
            </w:tcBorders>
            <w:shd w:val="clear" w:color="auto" w:fill="FF0000"/>
          </w:tcPr>
          <w:p w:rsidR="00D72D7E" w:rsidRPr="00CD4481" w:rsidRDefault="00D72D7E" w:rsidP="00091FF7">
            <w:pPr>
              <w:pStyle w:val="Footer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D72D7E" w:rsidRPr="00CD4481" w:rsidRDefault="00691DBA" w:rsidP="00091FF7">
            <w:pPr>
              <w:pStyle w:val="Footer"/>
              <w:jc w:val="center"/>
              <w:rPr>
                <w:sz w:val="22"/>
              </w:rPr>
            </w:pPr>
            <w:r>
              <w:rPr>
                <w:sz w:val="22"/>
              </w:rPr>
              <w:t>12-20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0000"/>
            <w:vAlign w:val="center"/>
          </w:tcPr>
          <w:p w:rsidR="00D72D7E" w:rsidRPr="00CD4481" w:rsidRDefault="00D72D7E" w:rsidP="00691DBA">
            <w:pPr>
              <w:pStyle w:val="Footer"/>
              <w:jc w:val="center"/>
              <w:rPr>
                <w:sz w:val="22"/>
              </w:rPr>
            </w:pPr>
            <w:r w:rsidRPr="00CD4481">
              <w:rPr>
                <w:sz w:val="22"/>
              </w:rPr>
              <w:t>Very High</w:t>
            </w:r>
          </w:p>
        </w:tc>
      </w:tr>
      <w:tr w:rsidR="00691DBA" w:rsidTr="00691DBA">
        <w:tc>
          <w:tcPr>
            <w:tcW w:w="0" w:type="auto"/>
          </w:tcPr>
          <w:p w:rsidR="00691DBA" w:rsidRPr="00CD4481" w:rsidRDefault="00691DBA" w:rsidP="00091FF7">
            <w:pPr>
              <w:pStyle w:val="Footer"/>
              <w:rPr>
                <w:sz w:val="22"/>
              </w:rPr>
            </w:pPr>
            <w:r>
              <w:rPr>
                <w:sz w:val="22"/>
              </w:rPr>
              <w:t>Extreme</w:t>
            </w:r>
          </w:p>
        </w:tc>
        <w:tc>
          <w:tcPr>
            <w:tcW w:w="0" w:type="auto"/>
            <w:shd w:val="clear" w:color="auto" w:fill="00B050"/>
            <w:vAlign w:val="center"/>
          </w:tcPr>
          <w:p w:rsidR="00691DBA" w:rsidRPr="00CD4481" w:rsidRDefault="00691DBA" w:rsidP="00691DBA">
            <w:pPr>
              <w:pStyle w:val="Footer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0" w:type="auto"/>
            <w:shd w:val="clear" w:color="auto" w:fill="FFC000"/>
            <w:vAlign w:val="center"/>
          </w:tcPr>
          <w:p w:rsidR="00691DBA" w:rsidRPr="00CD4481" w:rsidRDefault="00691DBA" w:rsidP="00691DBA">
            <w:pPr>
              <w:pStyle w:val="Footer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691DBA" w:rsidRPr="00CD4481" w:rsidRDefault="00691DBA" w:rsidP="00691DBA">
            <w:pPr>
              <w:pStyle w:val="Footer"/>
              <w:jc w:val="center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0" w:type="auto"/>
            <w:shd w:val="clear" w:color="auto" w:fill="FF0000"/>
            <w:vAlign w:val="center"/>
          </w:tcPr>
          <w:p w:rsidR="00691DBA" w:rsidRPr="00CD4481" w:rsidRDefault="00691DBA" w:rsidP="00691DBA">
            <w:pPr>
              <w:pStyle w:val="Footer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91DBA" w:rsidRPr="00CD4481" w:rsidRDefault="00691DBA" w:rsidP="00091FF7">
            <w:pPr>
              <w:pStyle w:val="Footer"/>
              <w:jc w:val="center"/>
              <w:rPr>
                <w:sz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1DBA" w:rsidRPr="00CD4481" w:rsidRDefault="00691DBA" w:rsidP="00091FF7">
            <w:pPr>
              <w:pStyle w:val="Footer"/>
              <w:jc w:val="center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1DBA" w:rsidRPr="00CD4481" w:rsidRDefault="00691DBA" w:rsidP="00091FF7">
            <w:pPr>
              <w:pStyle w:val="Footer"/>
              <w:jc w:val="center"/>
              <w:rPr>
                <w:sz w:val="22"/>
              </w:rPr>
            </w:pPr>
          </w:p>
        </w:tc>
      </w:tr>
    </w:tbl>
    <w:p w:rsidR="00BC47A2" w:rsidRDefault="00A36893" w:rsidP="00796D10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5800725</wp:posOffset>
                </wp:positionH>
                <wp:positionV relativeFrom="paragraph">
                  <wp:posOffset>1449705</wp:posOffset>
                </wp:positionV>
                <wp:extent cx="3067050" cy="561975"/>
                <wp:effectExtent l="0" t="0" r="0" b="0"/>
                <wp:wrapNone/>
                <wp:docPr id="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F497D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5C4" w:rsidRDefault="00B105C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437BFC">
                              <w:rPr>
                                <w:rFonts w:ascii="Arial" w:hAnsi="Arial" w:cs="Arial"/>
                                <w:sz w:val="18"/>
                              </w:rPr>
                              <w:t xml:space="preserve">For scores of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8 </w:t>
                            </w:r>
                            <w:r w:rsidRPr="00437BFC">
                              <w:rPr>
                                <w:rFonts w:ascii="Arial" w:hAnsi="Arial" w:cs="Arial"/>
                                <w:sz w:val="18"/>
                              </w:rPr>
                              <w:t xml:space="preserve">or more (high),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further action </w:t>
                            </w:r>
                            <w:r w:rsidRPr="00B105C4">
                              <w:rPr>
                                <w:rFonts w:ascii="Arial" w:hAnsi="Arial" w:cs="Arial"/>
                                <w:sz w:val="18"/>
                                <w:u w:val="single"/>
                              </w:rPr>
                              <w:t>must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 be taken to reduce the risk. </w:t>
                            </w:r>
                          </w:p>
                          <w:p w:rsidR="00B105C4" w:rsidRPr="00437BFC" w:rsidRDefault="00B105C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If further advice is required </w:t>
                            </w:r>
                            <w:r w:rsidRPr="00437BFC">
                              <w:rPr>
                                <w:rFonts w:ascii="Arial" w:hAnsi="Arial" w:cs="Arial"/>
                                <w:sz w:val="18"/>
                              </w:rPr>
                              <w:t>contact the Safety Service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.</w:t>
                            </w:r>
                            <w:r w:rsidRPr="00437BFC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margin-left:456.75pt;margin-top:114.15pt;width:241.5pt;height:4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" strokecolor="#1f497d">
                <v:stroke dashstyle="dash"/>
                <v:textbox>
                  <w:txbxContent>
                    <w:p w:rsidR="00B105C4" w:rsidRDefault="00B105C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437BFC">
                        <w:rPr>
                          <w:rFonts w:ascii="Arial" w:hAnsi="Arial" w:cs="Arial"/>
                          <w:sz w:val="18"/>
                        </w:rPr>
                        <w:t xml:space="preserve">For scores of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8 </w:t>
                      </w:r>
                      <w:r w:rsidRPr="00437BFC">
                        <w:rPr>
                          <w:rFonts w:ascii="Arial" w:hAnsi="Arial" w:cs="Arial"/>
                          <w:sz w:val="18"/>
                        </w:rPr>
                        <w:t xml:space="preserve">or more (high),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further action </w:t>
                      </w:r>
                      <w:r w:rsidRPr="00B105C4">
                        <w:rPr>
                          <w:rFonts w:ascii="Arial" w:hAnsi="Arial" w:cs="Arial"/>
                          <w:sz w:val="18"/>
                          <w:u w:val="single"/>
                        </w:rPr>
                        <w:t>must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 be taken to reduce the risk. </w:t>
                      </w:r>
                    </w:p>
                    <w:p w:rsidR="00B105C4" w:rsidRPr="00437BFC" w:rsidRDefault="00B105C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 xml:space="preserve">If further advice is required </w:t>
                      </w:r>
                      <w:r w:rsidRPr="00437BFC">
                        <w:rPr>
                          <w:rFonts w:ascii="Arial" w:hAnsi="Arial" w:cs="Arial"/>
                          <w:sz w:val="18"/>
                        </w:rPr>
                        <w:t>contact the Safety Service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>.</w:t>
                      </w:r>
                      <w:r w:rsidRPr="00437BFC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8620125</wp:posOffset>
                </wp:positionH>
                <wp:positionV relativeFrom="paragraph">
                  <wp:posOffset>1087755</wp:posOffset>
                </wp:positionV>
                <wp:extent cx="247650" cy="361950"/>
                <wp:effectExtent l="0" t="0" r="0" b="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7650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0CB910" id="AutoShape 8" o:spid="_x0000_s1026" type="#_x0000_t32" style="position:absolute;margin-left:678.75pt;margin-top:85.65pt;width:19.5pt;height:28.5pt;flip:y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" strokecolor="#1f497d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325755</wp:posOffset>
                </wp:positionV>
                <wp:extent cx="1247775" cy="676275"/>
                <wp:effectExtent l="0" t="0" r="0" b="0"/>
                <wp:wrapNone/>
                <wp:docPr id="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47775" cy="676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85AEDB" id="AutoShape 10" o:spid="_x0000_s1026" type="#_x0000_t32" style="position:absolute;margin-left:267.75pt;margin-top:25.65pt;width:98.25pt;height:53.25pt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" strokecolor="#1f497d"/>
            </w:pict>
          </mc:Fallback>
        </mc:AlternateContent>
      </w:r>
      <w:r w:rsidRPr="00794F7E"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525145</wp:posOffset>
                </wp:positionV>
                <wp:extent cx="2744470" cy="18097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447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F81BD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05C4" w:rsidRDefault="00B105C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794F7E">
                              <w:rPr>
                                <w:rFonts w:ascii="Arial" w:hAnsi="Arial" w:cs="Arial"/>
                                <w:sz w:val="18"/>
                              </w:rPr>
                              <w:t xml:space="preserve">A risk matrix is a tool used in the risk assessment process, it allows the severity of the risk and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probability </w:t>
                            </w:r>
                            <w:r w:rsidRPr="00794F7E">
                              <w:rPr>
                                <w:rFonts w:ascii="Arial" w:hAnsi="Arial" w:cs="Arial"/>
                                <w:sz w:val="18"/>
                              </w:rPr>
                              <w:t>of the event happening to be determined, by multiplying the two outcomes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 xml:space="preserve">. </w:t>
                            </w:r>
                          </w:p>
                          <w:p w:rsidR="00B105C4" w:rsidRDefault="00B105C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</w:p>
                          <w:p w:rsidR="00B105C4" w:rsidRDefault="00B105C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In layman’s terms – How likely is it to happen and how bad it would be if it happened.</w:t>
                            </w:r>
                          </w:p>
                          <w:p w:rsidR="00B105C4" w:rsidRDefault="00B105C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If a number of people are likely to be exposed to a hazard then this would need to be taken into consideration.</w:t>
                            </w:r>
                          </w:p>
                          <w:p w:rsidR="00B105C4" w:rsidRPr="00794F7E" w:rsidRDefault="00B105C4">
                            <w:pPr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The traffic light colour scheme gives a clear indication of whether or not the classification is high, medium or low.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51.65pt;margin-top:41.35pt;width:216.1pt;height:142.5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" strokecolor="#4f81bd">
                <v:stroke dashstyle="longDashDot"/>
                <v:textbox style="mso-fit-shape-to-text:t">
                  <w:txbxContent>
                    <w:p w:rsidR="00B105C4" w:rsidRDefault="00B105C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 w:rsidRPr="00794F7E">
                        <w:rPr>
                          <w:rFonts w:ascii="Arial" w:hAnsi="Arial" w:cs="Arial"/>
                          <w:sz w:val="18"/>
                        </w:rPr>
                        <w:t xml:space="preserve">A risk matrix is a tool used in the risk assessment process, it allows the severity of the risk and 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probability </w:t>
                      </w:r>
                      <w:r w:rsidRPr="00794F7E">
                        <w:rPr>
                          <w:rFonts w:ascii="Arial" w:hAnsi="Arial" w:cs="Arial"/>
                          <w:sz w:val="18"/>
                        </w:rPr>
                        <w:t>of the event happening to be determined, by multiplying the two outcomes</w:t>
                      </w:r>
                      <w:r>
                        <w:rPr>
                          <w:rFonts w:ascii="Arial" w:hAnsi="Arial" w:cs="Arial"/>
                          <w:sz w:val="18"/>
                        </w:rPr>
                        <w:t xml:space="preserve">. </w:t>
                      </w:r>
                    </w:p>
                    <w:p w:rsidR="00B105C4" w:rsidRDefault="00B105C4">
                      <w:pPr>
                        <w:rPr>
                          <w:rFonts w:ascii="Arial" w:hAnsi="Arial" w:cs="Arial"/>
                          <w:sz w:val="18"/>
                        </w:rPr>
                      </w:pPr>
                    </w:p>
                    <w:p w:rsidR="00B105C4" w:rsidRDefault="00B105C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In layman’s terms – How likely is it to happen and how bad it would be if it happened.</w:t>
                      </w:r>
                    </w:p>
                    <w:p w:rsidR="00B105C4" w:rsidRDefault="00B105C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If a number of people are likely to be exposed to a hazard then this would need to be taken into consideration.</w:t>
                      </w:r>
                    </w:p>
                    <w:p w:rsidR="00B105C4" w:rsidRPr="00794F7E" w:rsidRDefault="00B105C4">
                      <w:pPr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The traffic light colour scheme gives a clear indication of whether or not the classification is high, medium or low.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C47A2" w:rsidSect="00C56144">
      <w:headerReference w:type="default" r:id="rId8"/>
      <w:footerReference w:type="default" r:id="rId9"/>
      <w:pgSz w:w="16834" w:h="11909" w:orient="landscape" w:code="9"/>
      <w:pgMar w:top="720" w:right="720" w:bottom="720" w:left="720" w:header="22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D01" w:rsidRDefault="00312D01">
      <w:r>
        <w:separator/>
      </w:r>
    </w:p>
  </w:endnote>
  <w:endnote w:type="continuationSeparator" w:id="0">
    <w:p w:rsidR="00312D01" w:rsidRDefault="00312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C4" w:rsidRDefault="00B105C4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D01" w:rsidRDefault="00312D01">
      <w:r>
        <w:separator/>
      </w:r>
    </w:p>
  </w:footnote>
  <w:footnote w:type="continuationSeparator" w:id="0">
    <w:p w:rsidR="00312D01" w:rsidRDefault="00312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5C4" w:rsidRDefault="00B105C4">
    <w:pPr>
      <w:pStyle w:val="Header"/>
      <w:jc w:val="both"/>
    </w:pPr>
    <w:r>
      <w:t>General Risk Assessment Form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39"/>
  <w:displayHorizontalDrawingGridEvery w:val="0"/>
  <w:displayVerticalDrawingGridEvery w:val="2"/>
  <w:noPunctuationKerning/>
  <w:characterSpacingControl w:val="doNotCompress"/>
  <w:hdrShapeDefaults>
    <o:shapedefaults v:ext="edit" spidmax="3074" strokecolor="none [3215]">
      <v:stroke color="none [3215]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29F"/>
    <w:rsid w:val="00040379"/>
    <w:rsid w:val="00091FF7"/>
    <w:rsid w:val="000A1D7A"/>
    <w:rsid w:val="000B3AB8"/>
    <w:rsid w:val="000C3418"/>
    <w:rsid w:val="00104FBE"/>
    <w:rsid w:val="001A429F"/>
    <w:rsid w:val="001D6DEB"/>
    <w:rsid w:val="0021504C"/>
    <w:rsid w:val="002A544D"/>
    <w:rsid w:val="002E56BD"/>
    <w:rsid w:val="002F3957"/>
    <w:rsid w:val="00312D01"/>
    <w:rsid w:val="003869BB"/>
    <w:rsid w:val="003C1335"/>
    <w:rsid w:val="00410AB9"/>
    <w:rsid w:val="00437BFC"/>
    <w:rsid w:val="004677BD"/>
    <w:rsid w:val="004952AA"/>
    <w:rsid w:val="004E1A68"/>
    <w:rsid w:val="004F0A1F"/>
    <w:rsid w:val="00551060"/>
    <w:rsid w:val="005549BD"/>
    <w:rsid w:val="00583876"/>
    <w:rsid w:val="005D1B41"/>
    <w:rsid w:val="00611F36"/>
    <w:rsid w:val="00625FCB"/>
    <w:rsid w:val="00632118"/>
    <w:rsid w:val="00691DBA"/>
    <w:rsid w:val="006921F7"/>
    <w:rsid w:val="006F187E"/>
    <w:rsid w:val="00772A0D"/>
    <w:rsid w:val="00786C90"/>
    <w:rsid w:val="00792A20"/>
    <w:rsid w:val="00794F7E"/>
    <w:rsid w:val="00796D10"/>
    <w:rsid w:val="007A2F1E"/>
    <w:rsid w:val="007D32FF"/>
    <w:rsid w:val="007E4A26"/>
    <w:rsid w:val="00835CE9"/>
    <w:rsid w:val="00867262"/>
    <w:rsid w:val="008A177A"/>
    <w:rsid w:val="008D394D"/>
    <w:rsid w:val="008E1B03"/>
    <w:rsid w:val="008F2D0C"/>
    <w:rsid w:val="0098263D"/>
    <w:rsid w:val="009B4142"/>
    <w:rsid w:val="009F26E7"/>
    <w:rsid w:val="00A21318"/>
    <w:rsid w:val="00A2397A"/>
    <w:rsid w:val="00A36893"/>
    <w:rsid w:val="00AB4A05"/>
    <w:rsid w:val="00AF36AF"/>
    <w:rsid w:val="00B105C4"/>
    <w:rsid w:val="00B935A7"/>
    <w:rsid w:val="00BC47A2"/>
    <w:rsid w:val="00C320E6"/>
    <w:rsid w:val="00C56144"/>
    <w:rsid w:val="00C77D38"/>
    <w:rsid w:val="00C85DE2"/>
    <w:rsid w:val="00C97B82"/>
    <w:rsid w:val="00CC00DE"/>
    <w:rsid w:val="00CC50A9"/>
    <w:rsid w:val="00CD4481"/>
    <w:rsid w:val="00D4726A"/>
    <w:rsid w:val="00D72D7E"/>
    <w:rsid w:val="00D8528B"/>
    <w:rsid w:val="00D94C50"/>
    <w:rsid w:val="00E24B9B"/>
    <w:rsid w:val="00E476AE"/>
    <w:rsid w:val="00E93798"/>
    <w:rsid w:val="00E96F88"/>
    <w:rsid w:val="00EA758B"/>
    <w:rsid w:val="00EB3F78"/>
    <w:rsid w:val="00EF5126"/>
    <w:rsid w:val="00F670A0"/>
    <w:rsid w:val="00F73AAA"/>
    <w:rsid w:val="00F74040"/>
    <w:rsid w:val="00F9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none [3215]">
      <v:stroke color="none [3215]"/>
    </o:shapedefaults>
    <o:shapelayout v:ext="edit">
      <o:idmap v:ext="edit" data="1"/>
      <o:rules v:ext="edit">
        <o:r id="V:Rule1" type="connector" idref="#_x0000_s1032"/>
        <o:r id="V:Rule2" type="connector" idref="#_x0000_s1034"/>
        <o:r id="V:Rule3" type="connector" idref="#_x0000_s1036"/>
        <o:r id="V:Rule4" type="connector" idref="#_x0000_s1041"/>
        <o:r id="V:Rule5" type="connector" idref="#_x0000_s1042"/>
        <o:r id="V:Rule6" type="connector" idref="#_x0000_s1043"/>
        <o:r id="V:Rule7" type="connector" idref="#_x0000_s1044"/>
        <o:r id="V:Rule8" type="connector" idref="#_x0000_s1046"/>
      </o:rules>
    </o:shapelayout>
  </w:shapeDefaults>
  <w:decimalSymbol w:val="."/>
  <w:listSeparator w:val=","/>
  <w15:chartTrackingRefBased/>
  <w15:docId w15:val="{AAD37FAC-B13A-468D-8D84-8DCFAC78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aliases w:val="RoyHead1"/>
    <w:basedOn w:val="Normal"/>
    <w:next w:val="NormalIndent"/>
    <w:qFormat/>
    <w:pPr>
      <w:keepNext/>
      <w:spacing w:after="360"/>
      <w:outlineLvl w:val="0"/>
    </w:pPr>
    <w:rPr>
      <w:rFonts w:ascii="Arial" w:hAnsi="Arial"/>
      <w:b/>
      <w:kern w:val="28"/>
      <w:sz w:val="32"/>
    </w:rPr>
  </w:style>
  <w:style w:type="paragraph" w:styleId="Heading2">
    <w:name w:val="heading 2"/>
    <w:aliases w:val="RoyHead2,H3"/>
    <w:basedOn w:val="Normal"/>
    <w:next w:val="NormalIndent1"/>
    <w:qFormat/>
    <w:pPr>
      <w:keepNext/>
      <w:spacing w:before="240" w:after="240"/>
      <w:outlineLvl w:val="1"/>
    </w:pPr>
    <w:rPr>
      <w:rFonts w:ascii="Arial" w:hAnsi="Arial"/>
      <w:b/>
      <w:sz w:val="28"/>
    </w:rPr>
  </w:style>
  <w:style w:type="paragraph" w:styleId="Heading3">
    <w:name w:val="heading 3"/>
    <w:basedOn w:val="Normal"/>
    <w:next w:val="NormalIndent1"/>
    <w:qFormat/>
    <w:pPr>
      <w:keepNext/>
      <w:spacing w:before="120" w:after="240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2340"/>
      </w:tabs>
      <w:spacing w:before="120" w:after="24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rFonts w:ascii="Arial" w:hAnsi="Arial"/>
      <w:b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NormalIndent">
    <w:name w:val="Normal Indent"/>
    <w:basedOn w:val="Normal"/>
    <w:pPr>
      <w:ind w:left="720"/>
      <w:jc w:val="both"/>
    </w:pPr>
  </w:style>
  <w:style w:type="paragraph" w:customStyle="1" w:styleId="NormalIndent1">
    <w:name w:val="Normal Indent 1"/>
    <w:basedOn w:val="Normal"/>
    <w:pPr>
      <w:ind w:left="1440"/>
      <w:jc w:val="both"/>
    </w:pPr>
  </w:style>
  <w:style w:type="paragraph" w:customStyle="1" w:styleId="Heading2smallfont">
    <w:name w:val="Heading 2 small font"/>
    <w:basedOn w:val="Heading2"/>
    <w:rPr>
      <w:b w:val="0"/>
      <w:sz w:val="20"/>
    </w:rPr>
  </w:style>
  <w:style w:type="paragraph" w:styleId="Header">
    <w:name w:val="header"/>
    <w:basedOn w:val="Normal"/>
    <w:pPr>
      <w:jc w:val="right"/>
    </w:pPr>
    <w:rPr>
      <w:rFonts w:ascii="Arial" w:hAnsi="Arial"/>
      <w:sz w:val="18"/>
    </w:rPr>
  </w:style>
  <w:style w:type="paragraph" w:customStyle="1" w:styleId="Headertitle">
    <w:name w:val="Header title"/>
    <w:basedOn w:val="Normal"/>
    <w:pPr>
      <w:widowControl w:val="0"/>
      <w:jc w:val="both"/>
    </w:pPr>
    <w:rPr>
      <w:rFonts w:ascii="Arial" w:hAnsi="Arial"/>
      <w:b/>
      <w:kern w:val="16"/>
      <w:sz w:val="20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16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jc w:val="right"/>
    </w:pPr>
    <w:rPr>
      <w:rFonts w:ascii="Arial" w:hAnsi="Arial"/>
      <w:sz w:val="16"/>
    </w:rPr>
  </w:style>
  <w:style w:type="paragraph" w:styleId="BodyText">
    <w:name w:val="Body Text"/>
    <w:basedOn w:val="Normal"/>
    <w:pPr>
      <w:jc w:val="both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rsid w:val="00772A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72A0D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CC00DE"/>
    <w:rPr>
      <w:rFonts w:ascii="Arial" w:hAnsi="Arial"/>
      <w:sz w:val="16"/>
      <w:lang w:val="en-GB"/>
    </w:rPr>
  </w:style>
  <w:style w:type="table" w:styleId="TableGrid">
    <w:name w:val="Table Grid"/>
    <w:basedOn w:val="TableNormal"/>
    <w:rsid w:val="00CC00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7D212-F725-4725-8790-4160D1DC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1267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Form</vt:lpstr>
    </vt:vector>
  </TitlesOfParts>
  <Company>Belfast Harbour Commissioners</Company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Form</dc:title>
  <dc:subject/>
  <dc:creator>robin.butler</dc:creator>
  <cp:keywords/>
  <dc:description/>
  <cp:lastModifiedBy>Robin Butler</cp:lastModifiedBy>
  <cp:revision>2</cp:revision>
  <cp:lastPrinted>2017-10-10T10:28:00Z</cp:lastPrinted>
  <dcterms:created xsi:type="dcterms:W3CDTF">2018-05-21T14:03:00Z</dcterms:created>
  <dcterms:modified xsi:type="dcterms:W3CDTF">2018-05-21T14:03:00Z</dcterms:modified>
</cp:coreProperties>
</file>